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07ECEE" w14:textId="77777777" w:rsidR="00AC3CB4" w:rsidRPr="00AC3CB4" w:rsidRDefault="00AC3CB4" w:rsidP="00AC3CB4">
      <w:pPr>
        <w:spacing w:after="60" w:line="240" w:lineRule="auto"/>
        <w:jc w:val="center"/>
        <w:rPr>
          <w:rFonts w:ascii="Times New Roman" w:eastAsia="Arial Unicode MS" w:hAnsi="Times New Roman" w:cs="Times New Roman"/>
          <w:b/>
          <w:sz w:val="24"/>
          <w:szCs w:val="24"/>
          <w:lang w:eastAsia="ru-RU"/>
        </w:rPr>
      </w:pPr>
      <w:r w:rsidRPr="00AC3CB4">
        <w:rPr>
          <w:rFonts w:ascii="Times New Roman" w:eastAsia="Times New Roman" w:hAnsi="Times New Roman" w:cs="Times New Roman"/>
          <w:b/>
          <w:sz w:val="24"/>
          <w:szCs w:val="24"/>
          <w:lang w:eastAsia="ru-RU"/>
        </w:rPr>
        <w:t>ТЕХНИЧЕСКОЕ ЗАДАНИЕ</w:t>
      </w:r>
    </w:p>
    <w:p w14:paraId="5A1948D7" w14:textId="77777777" w:rsidR="00AC3CB4" w:rsidRPr="00AC3CB4" w:rsidRDefault="00AC3CB4" w:rsidP="00AC3CB4">
      <w:pPr>
        <w:spacing w:after="60" w:line="240" w:lineRule="auto"/>
        <w:jc w:val="center"/>
        <w:rPr>
          <w:rFonts w:ascii="Times New Roman" w:eastAsia="Calibri" w:hAnsi="Times New Roman" w:cs="Times New Roman"/>
          <w:b/>
          <w:bCs/>
          <w:sz w:val="24"/>
          <w:szCs w:val="24"/>
        </w:rPr>
      </w:pPr>
      <w:r w:rsidRPr="00AC3CB4">
        <w:rPr>
          <w:rFonts w:ascii="Times New Roman" w:eastAsia="Calibri" w:hAnsi="Times New Roman" w:cs="Times New Roman"/>
          <w:b/>
          <w:bCs/>
          <w:sz w:val="24"/>
          <w:szCs w:val="24"/>
        </w:rPr>
        <w:t xml:space="preserve">на поставку </w:t>
      </w:r>
      <w:bookmarkStart w:id="0" w:name="_Hlk34137470"/>
      <w:r w:rsidRPr="00AC3CB4">
        <w:rPr>
          <w:rFonts w:ascii="Times New Roman" w:eastAsia="Calibri" w:hAnsi="Times New Roman" w:cs="Times New Roman"/>
          <w:b/>
          <w:bCs/>
          <w:sz w:val="24"/>
          <w:szCs w:val="24"/>
        </w:rPr>
        <w:t>офисной мебели</w:t>
      </w:r>
      <w:bookmarkEnd w:id="0"/>
      <w:r w:rsidRPr="00AC3CB4">
        <w:rPr>
          <w:rFonts w:ascii="Times New Roman" w:eastAsia="Calibri" w:hAnsi="Times New Roman" w:cs="Times New Roman"/>
          <w:b/>
          <w:bCs/>
          <w:sz w:val="24"/>
          <w:szCs w:val="24"/>
        </w:rPr>
        <w:t xml:space="preserve"> для нужд ООО "ЭНСИ"</w:t>
      </w:r>
    </w:p>
    <w:p w14:paraId="170C4CE7" w14:textId="77777777" w:rsidR="00AC3CB4" w:rsidRPr="00AC3CB4" w:rsidRDefault="00AC3CB4" w:rsidP="00AC3CB4">
      <w:pPr>
        <w:spacing w:after="60" w:line="240" w:lineRule="auto"/>
        <w:jc w:val="right"/>
        <w:rPr>
          <w:rFonts w:ascii="Times New Roman" w:eastAsia="Arial Unicode MS" w:hAnsi="Times New Roman" w:cs="Times New Roman"/>
          <w:b/>
          <w:i/>
          <w:iCs/>
          <w:color w:val="000000"/>
          <w:sz w:val="24"/>
          <w:szCs w:val="24"/>
          <w:lang w:eastAsia="ru-RU"/>
        </w:rPr>
      </w:pPr>
    </w:p>
    <w:p w14:paraId="4DEF09DE" w14:textId="77777777" w:rsidR="00AC3CB4" w:rsidRPr="00AC3CB4" w:rsidRDefault="00AC3CB4" w:rsidP="00AC3CB4">
      <w:pPr>
        <w:spacing w:after="60" w:line="240" w:lineRule="auto"/>
        <w:ind w:firstLine="709"/>
        <w:jc w:val="both"/>
        <w:rPr>
          <w:rFonts w:ascii="Times New Roman" w:eastAsia="Times New Roman" w:hAnsi="Times New Roman" w:cs="Times New Roman"/>
          <w:sz w:val="24"/>
          <w:szCs w:val="24"/>
          <w:lang w:eastAsia="ru-RU"/>
        </w:rPr>
      </w:pPr>
      <w:r w:rsidRPr="00AC3CB4">
        <w:rPr>
          <w:rFonts w:ascii="Times New Roman" w:eastAsia="Times New Roman" w:hAnsi="Times New Roman" w:cs="Times New Roman"/>
          <w:b/>
          <w:sz w:val="24"/>
          <w:szCs w:val="24"/>
          <w:lang w:eastAsia="ru-RU"/>
        </w:rPr>
        <w:t>Заказчик:</w:t>
      </w:r>
      <w:r w:rsidRPr="00AC3CB4">
        <w:rPr>
          <w:rFonts w:ascii="Times New Roman" w:eastAsia="Times New Roman" w:hAnsi="Times New Roman" w:cs="Times New Roman"/>
          <w:sz w:val="24"/>
          <w:szCs w:val="24"/>
          <w:lang w:eastAsia="ru-RU"/>
        </w:rPr>
        <w:t xml:space="preserve"> ООО «ЭНСИ»</w:t>
      </w:r>
    </w:p>
    <w:p w14:paraId="665A5C38" w14:textId="77777777" w:rsidR="00AC3CB4" w:rsidRPr="00AC3CB4" w:rsidRDefault="00AC3CB4" w:rsidP="00AC3CB4">
      <w:pPr>
        <w:spacing w:after="60" w:line="240" w:lineRule="auto"/>
        <w:ind w:firstLine="709"/>
        <w:jc w:val="both"/>
        <w:rPr>
          <w:rFonts w:ascii="Times New Roman" w:eastAsia="Times New Roman" w:hAnsi="Times New Roman" w:cs="Times New Roman"/>
          <w:sz w:val="24"/>
          <w:szCs w:val="24"/>
          <w:lang w:eastAsia="ru-RU"/>
        </w:rPr>
      </w:pPr>
      <w:r w:rsidRPr="00AC3CB4">
        <w:rPr>
          <w:rFonts w:ascii="Times New Roman" w:eastAsia="Times New Roman" w:hAnsi="Times New Roman" w:cs="Times New Roman"/>
          <w:b/>
          <w:sz w:val="24"/>
          <w:szCs w:val="24"/>
          <w:lang w:eastAsia="ru-RU"/>
        </w:rPr>
        <w:t>Местонахождение заказчика:</w:t>
      </w:r>
      <w:r w:rsidRPr="00AC3CB4">
        <w:rPr>
          <w:rFonts w:ascii="Times New Roman" w:eastAsia="Times New Roman" w:hAnsi="Times New Roman" w:cs="Times New Roman"/>
          <w:sz w:val="24"/>
          <w:szCs w:val="24"/>
          <w:lang w:eastAsia="ru-RU"/>
        </w:rPr>
        <w:t xml:space="preserve"> Россия, Краснодарский край, г. Краснодар, ул. </w:t>
      </w:r>
      <w:proofErr w:type="gramStart"/>
      <w:r w:rsidRPr="00AC3CB4">
        <w:rPr>
          <w:rFonts w:ascii="Times New Roman" w:eastAsia="Times New Roman" w:hAnsi="Times New Roman" w:cs="Times New Roman"/>
          <w:sz w:val="24"/>
          <w:szCs w:val="24"/>
          <w:lang w:eastAsia="ru-RU"/>
        </w:rPr>
        <w:t>Ставро-польская</w:t>
      </w:r>
      <w:proofErr w:type="gramEnd"/>
      <w:r w:rsidRPr="00AC3CB4">
        <w:rPr>
          <w:rFonts w:ascii="Times New Roman" w:eastAsia="Times New Roman" w:hAnsi="Times New Roman" w:cs="Times New Roman"/>
          <w:sz w:val="24"/>
          <w:szCs w:val="24"/>
          <w:lang w:eastAsia="ru-RU"/>
        </w:rPr>
        <w:t>, 3А</w:t>
      </w:r>
    </w:p>
    <w:p w14:paraId="3390B0A1" w14:textId="77777777" w:rsidR="00AC3CB4" w:rsidRPr="00AC3CB4" w:rsidRDefault="00AC3CB4" w:rsidP="00AC3CB4">
      <w:pPr>
        <w:tabs>
          <w:tab w:val="left" w:pos="426"/>
          <w:tab w:val="left" w:pos="993"/>
        </w:tabs>
        <w:spacing w:after="60" w:line="240" w:lineRule="auto"/>
        <w:ind w:firstLine="709"/>
        <w:jc w:val="both"/>
        <w:rPr>
          <w:rFonts w:ascii="Times New Roman" w:eastAsia="Times New Roman" w:hAnsi="Times New Roman" w:cs="Times New Roman"/>
          <w:sz w:val="24"/>
          <w:szCs w:val="24"/>
          <w:lang w:eastAsia="ru-RU"/>
        </w:rPr>
      </w:pPr>
      <w:r w:rsidRPr="00AC3CB4">
        <w:rPr>
          <w:rFonts w:ascii="Times New Roman" w:eastAsia="Times New Roman" w:hAnsi="Times New Roman" w:cs="Times New Roman"/>
          <w:b/>
          <w:sz w:val="24"/>
          <w:szCs w:val="24"/>
          <w:lang w:eastAsia="ru-RU"/>
        </w:rPr>
        <w:t xml:space="preserve">Режим рабочего времени Заказчика/уполномоченного лица Заказчика: </w:t>
      </w:r>
    </w:p>
    <w:p w14:paraId="50D4D3A0" w14:textId="77777777" w:rsidR="00AC3CB4" w:rsidRPr="00AC3CB4" w:rsidRDefault="00AC3CB4" w:rsidP="00AC3CB4">
      <w:pPr>
        <w:spacing w:after="60" w:line="240" w:lineRule="auto"/>
        <w:ind w:firstLine="709"/>
        <w:jc w:val="both"/>
        <w:rPr>
          <w:rFonts w:ascii="Times New Roman" w:eastAsia="Times New Roman" w:hAnsi="Times New Roman" w:cs="Times New Roman"/>
          <w:b/>
          <w:sz w:val="24"/>
          <w:szCs w:val="24"/>
          <w:lang w:eastAsia="ru-RU"/>
        </w:rPr>
      </w:pPr>
      <w:r w:rsidRPr="00AC3CB4">
        <w:rPr>
          <w:rFonts w:ascii="Times New Roman" w:eastAsia="Times New Roman" w:hAnsi="Times New Roman" w:cs="Times New Roman"/>
          <w:sz w:val="24"/>
          <w:szCs w:val="24"/>
          <w:lang w:eastAsia="ru-RU"/>
        </w:rPr>
        <w:t>Режим рабочего времени Заказчика пятидневная рабочая неделя с двумя выходными днями (суббота и воскресенье), рабочее время установлено с понедельника по четверг с 7-00 до 16-00 часов, в пятницу с 7-00 до 15-00 часов. Обеденный перерыв предусмотрен с 12-00 до 13-00 часов. Поставщик должен учитывать этот график при взаимодействии с Заказчиком/уполномоченным лицом Заказчика</w:t>
      </w:r>
    </w:p>
    <w:p w14:paraId="0FC77160" w14:textId="77777777" w:rsidR="00AC3CB4" w:rsidRPr="00AC3CB4" w:rsidRDefault="00AC3CB4" w:rsidP="00AC3CB4">
      <w:pPr>
        <w:spacing w:after="60" w:line="240" w:lineRule="auto"/>
        <w:ind w:firstLine="709"/>
        <w:jc w:val="both"/>
        <w:rPr>
          <w:rFonts w:ascii="Times New Roman" w:eastAsia="Calibri" w:hAnsi="Times New Roman" w:cs="Times New Roman"/>
          <w:bCs/>
          <w:sz w:val="24"/>
          <w:szCs w:val="24"/>
        </w:rPr>
      </w:pPr>
      <w:r w:rsidRPr="00AC3CB4">
        <w:rPr>
          <w:rFonts w:ascii="Times New Roman" w:eastAsia="Times New Roman" w:hAnsi="Times New Roman" w:cs="Times New Roman"/>
          <w:b/>
          <w:sz w:val="24"/>
          <w:szCs w:val="24"/>
          <w:lang w:eastAsia="ru-RU"/>
        </w:rPr>
        <w:t>Предмет договора:</w:t>
      </w:r>
      <w:r w:rsidRPr="00AC3CB4">
        <w:rPr>
          <w:rFonts w:ascii="Times New Roman" w:eastAsia="Times New Roman" w:hAnsi="Times New Roman" w:cs="Times New Roman"/>
          <w:sz w:val="24"/>
          <w:szCs w:val="24"/>
          <w:lang w:eastAsia="ru-RU"/>
        </w:rPr>
        <w:t xml:space="preserve"> </w:t>
      </w:r>
      <w:r w:rsidRPr="00AC3CB4">
        <w:rPr>
          <w:rFonts w:ascii="Times New Roman" w:eastAsia="Calibri" w:hAnsi="Times New Roman" w:cs="Times New Roman"/>
          <w:bCs/>
          <w:sz w:val="24"/>
          <w:szCs w:val="24"/>
        </w:rPr>
        <w:t>Поставка офисной мебели для нужд ООО "ЭНСИ"</w:t>
      </w:r>
    </w:p>
    <w:p w14:paraId="715537F4" w14:textId="77777777" w:rsidR="00AC3CB4" w:rsidRPr="00AC3CB4" w:rsidRDefault="00AC3CB4" w:rsidP="00AC3CB4">
      <w:pPr>
        <w:spacing w:after="60" w:line="240" w:lineRule="auto"/>
        <w:ind w:firstLine="709"/>
        <w:jc w:val="both"/>
        <w:rPr>
          <w:rFonts w:ascii="Times New Roman" w:eastAsia="Times New Roman" w:hAnsi="Times New Roman" w:cs="Times New Roman"/>
          <w:b/>
          <w:sz w:val="24"/>
          <w:szCs w:val="24"/>
          <w:lang w:eastAsia="ru-RU"/>
        </w:rPr>
      </w:pPr>
      <w:r w:rsidRPr="00AC3CB4">
        <w:rPr>
          <w:rFonts w:ascii="Times New Roman" w:eastAsia="Times New Roman" w:hAnsi="Times New Roman" w:cs="Times New Roman"/>
          <w:b/>
          <w:sz w:val="24"/>
          <w:szCs w:val="24"/>
          <w:lang w:eastAsia="ru-RU"/>
        </w:rPr>
        <w:t xml:space="preserve">Способ определения поставщика: </w:t>
      </w:r>
      <w:r w:rsidRPr="00AC3CB4">
        <w:rPr>
          <w:rFonts w:ascii="Times New Roman" w:eastAsia="Times New Roman" w:hAnsi="Times New Roman" w:cs="Times New Roman"/>
          <w:sz w:val="24"/>
          <w:szCs w:val="24"/>
          <w:lang w:eastAsia="ru-RU"/>
        </w:rPr>
        <w:t>запрос котировок в электронной форме</w:t>
      </w:r>
      <w:r w:rsidRPr="00AC3CB4">
        <w:rPr>
          <w:rFonts w:ascii="Times New Roman" w:eastAsia="Times New Roman" w:hAnsi="Times New Roman" w:cs="Times New Roman"/>
          <w:b/>
          <w:bCs/>
          <w:sz w:val="24"/>
          <w:szCs w:val="24"/>
          <w:lang w:eastAsia="ru-RU"/>
        </w:rPr>
        <w:t xml:space="preserve"> </w:t>
      </w:r>
    </w:p>
    <w:p w14:paraId="6D5081CD" w14:textId="77777777" w:rsidR="00AC3CB4" w:rsidRPr="00AC3CB4" w:rsidRDefault="00AC3CB4" w:rsidP="00AC3CB4">
      <w:pPr>
        <w:tabs>
          <w:tab w:val="left" w:pos="426"/>
          <w:tab w:val="left" w:pos="851"/>
        </w:tabs>
        <w:spacing w:after="60" w:line="240" w:lineRule="auto"/>
        <w:ind w:firstLine="709"/>
        <w:jc w:val="both"/>
        <w:rPr>
          <w:rFonts w:ascii="Times New Roman" w:eastAsia="Times New Roman" w:hAnsi="Times New Roman" w:cs="Times New Roman"/>
          <w:sz w:val="24"/>
          <w:szCs w:val="24"/>
          <w:lang w:eastAsia="ru-RU"/>
        </w:rPr>
      </w:pPr>
      <w:r w:rsidRPr="00AC3CB4">
        <w:rPr>
          <w:rFonts w:ascii="Times New Roman" w:eastAsia="Times New Roman" w:hAnsi="Times New Roman" w:cs="Times New Roman"/>
          <w:b/>
          <w:sz w:val="24"/>
          <w:szCs w:val="24"/>
          <w:lang w:eastAsia="ru-RU"/>
        </w:rPr>
        <w:t>Обоснование выбранного способа определения поставщика:</w:t>
      </w:r>
      <w:r w:rsidRPr="00AC3CB4">
        <w:rPr>
          <w:rFonts w:ascii="Times New Roman" w:eastAsia="Times New Roman" w:hAnsi="Times New Roman" w:cs="Times New Roman"/>
          <w:sz w:val="24"/>
          <w:szCs w:val="24"/>
          <w:lang w:eastAsia="ru-RU"/>
        </w:rPr>
        <w:t xml:space="preserve"> Начальная (максимальная) цена договора не превышает 3 млн. рублей. При этом способе закупки возрастает заинтересованность в получении заказа со стороны потенциальных поставщиков, экономия средств за счет повышения конкуренции посредством проведения запроса котировок в электронной форме, обеспечивается гласность и прозрачность осуществления закупки.</w:t>
      </w:r>
    </w:p>
    <w:p w14:paraId="4490808C" w14:textId="77777777" w:rsidR="00AC3CB4" w:rsidRPr="00AC3CB4" w:rsidRDefault="00AC3CB4" w:rsidP="00AC3CB4">
      <w:pPr>
        <w:tabs>
          <w:tab w:val="left" w:pos="426"/>
          <w:tab w:val="left" w:pos="851"/>
        </w:tabs>
        <w:spacing w:after="60" w:line="240" w:lineRule="auto"/>
        <w:ind w:firstLine="709"/>
        <w:jc w:val="both"/>
        <w:rPr>
          <w:rFonts w:ascii="Times New Roman" w:eastAsia="Times New Roman" w:hAnsi="Times New Roman" w:cs="Times New Roman"/>
          <w:sz w:val="24"/>
          <w:szCs w:val="24"/>
          <w:lang w:eastAsia="ru-RU"/>
        </w:rPr>
      </w:pPr>
      <w:r w:rsidRPr="00AC3CB4">
        <w:rPr>
          <w:rFonts w:ascii="Times New Roman" w:eastAsia="Times New Roman" w:hAnsi="Times New Roman" w:cs="Times New Roman"/>
          <w:b/>
          <w:sz w:val="24"/>
          <w:szCs w:val="24"/>
          <w:lang w:eastAsia="ru-RU"/>
        </w:rPr>
        <w:t xml:space="preserve">Источник финансирования: </w:t>
      </w:r>
      <w:r w:rsidRPr="00AC3CB4">
        <w:rPr>
          <w:rFonts w:ascii="Times New Roman" w:eastAsia="Times New Roman" w:hAnsi="Times New Roman" w:cs="Times New Roman"/>
          <w:sz w:val="24"/>
          <w:szCs w:val="24"/>
          <w:lang w:eastAsia="ru-RU"/>
        </w:rPr>
        <w:t>средства, полученные от хозяйственной деятельности общества (собственные средства) ООО «ЭНСИ»</w:t>
      </w:r>
    </w:p>
    <w:p w14:paraId="76A04410" w14:textId="77777777" w:rsidR="00AC3CB4" w:rsidRPr="00AC3CB4" w:rsidRDefault="00AC3CB4" w:rsidP="00AC3CB4">
      <w:pPr>
        <w:widowControl w:val="0"/>
        <w:tabs>
          <w:tab w:val="left" w:pos="426"/>
          <w:tab w:val="left" w:pos="851"/>
        </w:tabs>
        <w:spacing w:after="60" w:line="240" w:lineRule="auto"/>
        <w:ind w:firstLine="709"/>
        <w:jc w:val="both"/>
        <w:rPr>
          <w:rFonts w:ascii="Times New Roman" w:eastAsia="Times New Roman" w:hAnsi="Times New Roman" w:cs="Times New Roman"/>
          <w:iCs/>
          <w:sz w:val="24"/>
          <w:szCs w:val="24"/>
          <w:lang w:eastAsia="ru-RU"/>
        </w:rPr>
      </w:pPr>
      <w:r w:rsidRPr="00AC3CB4">
        <w:rPr>
          <w:rFonts w:ascii="Times New Roman" w:eastAsia="Times New Roman" w:hAnsi="Times New Roman" w:cs="Times New Roman"/>
          <w:b/>
          <w:sz w:val="24"/>
          <w:szCs w:val="24"/>
          <w:lang w:eastAsia="ru-RU"/>
        </w:rPr>
        <w:t xml:space="preserve">Нормативно-правовая база: </w:t>
      </w:r>
      <w:r w:rsidRPr="00AC3CB4">
        <w:rPr>
          <w:rFonts w:ascii="Times New Roman" w:eastAsia="Times New Roman" w:hAnsi="Times New Roman" w:cs="Times New Roman"/>
          <w:iCs/>
          <w:sz w:val="24"/>
          <w:szCs w:val="24"/>
          <w:lang w:eastAsia="ru-RU"/>
        </w:rPr>
        <w:t xml:space="preserve">Настоящее техническое задание подготовлено на основании </w:t>
      </w:r>
    </w:p>
    <w:p w14:paraId="7D600568" w14:textId="77777777" w:rsidR="00AC3CB4" w:rsidRPr="00AC3CB4" w:rsidRDefault="00AC3CB4" w:rsidP="00AC3CB4">
      <w:pPr>
        <w:widowControl w:val="0"/>
        <w:tabs>
          <w:tab w:val="left" w:pos="426"/>
          <w:tab w:val="left" w:pos="851"/>
        </w:tabs>
        <w:spacing w:after="60" w:line="240" w:lineRule="auto"/>
        <w:ind w:firstLine="709"/>
        <w:jc w:val="both"/>
        <w:rPr>
          <w:rFonts w:ascii="Times New Roman" w:eastAsia="Times New Roman" w:hAnsi="Times New Roman" w:cs="Times New Roman"/>
          <w:iCs/>
          <w:sz w:val="24"/>
          <w:szCs w:val="24"/>
          <w:lang w:eastAsia="ru-RU"/>
        </w:rPr>
      </w:pPr>
      <w:r w:rsidRPr="00AC3CB4">
        <w:rPr>
          <w:rFonts w:ascii="Times New Roman" w:eastAsia="Times New Roman" w:hAnsi="Times New Roman" w:cs="Times New Roman"/>
          <w:iCs/>
          <w:sz w:val="24"/>
          <w:szCs w:val="24"/>
          <w:lang w:eastAsia="ru-RU"/>
        </w:rPr>
        <w:t>следующих документов:</w:t>
      </w:r>
    </w:p>
    <w:p w14:paraId="67BC60B0" w14:textId="77777777" w:rsidR="00AC3CB4" w:rsidRPr="00AC3CB4" w:rsidRDefault="00AC3CB4" w:rsidP="00AC3CB4">
      <w:pPr>
        <w:widowControl w:val="0"/>
        <w:tabs>
          <w:tab w:val="left" w:pos="426"/>
          <w:tab w:val="left" w:pos="851"/>
        </w:tabs>
        <w:spacing w:after="60" w:line="240" w:lineRule="auto"/>
        <w:ind w:firstLine="709"/>
        <w:jc w:val="both"/>
        <w:rPr>
          <w:rFonts w:ascii="Times New Roman" w:eastAsia="Times New Roman" w:hAnsi="Times New Roman" w:cs="Times New Roman"/>
          <w:iCs/>
          <w:sz w:val="24"/>
          <w:szCs w:val="24"/>
          <w:lang w:eastAsia="ru-RU"/>
        </w:rPr>
      </w:pPr>
      <w:r w:rsidRPr="00AC3CB4">
        <w:rPr>
          <w:rFonts w:ascii="Times New Roman" w:eastAsia="Times New Roman" w:hAnsi="Times New Roman" w:cs="Times New Roman"/>
          <w:iCs/>
          <w:sz w:val="24"/>
          <w:szCs w:val="24"/>
          <w:lang w:eastAsia="ru-RU"/>
        </w:rPr>
        <w:t>- Конституции РФ;</w:t>
      </w:r>
    </w:p>
    <w:p w14:paraId="40D62E28" w14:textId="77777777" w:rsidR="00AC3CB4" w:rsidRPr="00AC3CB4" w:rsidRDefault="00AC3CB4" w:rsidP="00AC3CB4">
      <w:pPr>
        <w:widowControl w:val="0"/>
        <w:tabs>
          <w:tab w:val="left" w:pos="426"/>
          <w:tab w:val="left" w:pos="851"/>
        </w:tabs>
        <w:spacing w:after="60" w:line="240" w:lineRule="auto"/>
        <w:ind w:firstLine="709"/>
        <w:jc w:val="both"/>
        <w:rPr>
          <w:rFonts w:ascii="Times New Roman" w:eastAsia="Times New Roman" w:hAnsi="Times New Roman" w:cs="Times New Roman"/>
          <w:iCs/>
          <w:sz w:val="24"/>
          <w:szCs w:val="24"/>
          <w:lang w:eastAsia="ru-RU"/>
        </w:rPr>
      </w:pPr>
      <w:r w:rsidRPr="00AC3CB4">
        <w:rPr>
          <w:rFonts w:ascii="Times New Roman" w:eastAsia="Times New Roman" w:hAnsi="Times New Roman" w:cs="Times New Roman"/>
          <w:iCs/>
          <w:sz w:val="24"/>
          <w:szCs w:val="24"/>
          <w:lang w:eastAsia="ru-RU"/>
        </w:rPr>
        <w:t>- законодательных актов РФ в сфере стандартизации;</w:t>
      </w:r>
    </w:p>
    <w:p w14:paraId="73B595C9" w14:textId="77777777" w:rsidR="00AC3CB4" w:rsidRPr="00AC3CB4" w:rsidRDefault="00AC3CB4" w:rsidP="00AC3CB4">
      <w:pPr>
        <w:widowControl w:val="0"/>
        <w:tabs>
          <w:tab w:val="left" w:pos="426"/>
          <w:tab w:val="left" w:pos="851"/>
        </w:tabs>
        <w:spacing w:after="60" w:line="240" w:lineRule="auto"/>
        <w:ind w:firstLine="709"/>
        <w:jc w:val="both"/>
        <w:rPr>
          <w:rFonts w:ascii="Times New Roman" w:eastAsia="Times New Roman" w:hAnsi="Times New Roman" w:cs="Times New Roman"/>
          <w:iCs/>
          <w:sz w:val="24"/>
          <w:szCs w:val="24"/>
          <w:lang w:eastAsia="ru-RU"/>
        </w:rPr>
      </w:pPr>
      <w:r w:rsidRPr="00AC3CB4">
        <w:rPr>
          <w:rFonts w:ascii="Times New Roman" w:eastAsia="Times New Roman" w:hAnsi="Times New Roman" w:cs="Times New Roman"/>
          <w:iCs/>
          <w:sz w:val="24"/>
          <w:szCs w:val="24"/>
          <w:lang w:eastAsia="ru-RU"/>
        </w:rPr>
        <w:t>- указов и распоряжений Президента РФ, постановлений и распоряжений Председателя Правительства РФ, регламентирующих вопросы осуществления закупок;</w:t>
      </w:r>
    </w:p>
    <w:p w14:paraId="18403762" w14:textId="77777777" w:rsidR="00AC3CB4" w:rsidRPr="00AC3CB4" w:rsidRDefault="00AC3CB4" w:rsidP="00AC3CB4">
      <w:pPr>
        <w:widowControl w:val="0"/>
        <w:tabs>
          <w:tab w:val="left" w:pos="426"/>
          <w:tab w:val="left" w:pos="851"/>
        </w:tabs>
        <w:spacing w:after="60" w:line="240" w:lineRule="auto"/>
        <w:ind w:firstLine="709"/>
        <w:jc w:val="both"/>
        <w:rPr>
          <w:rFonts w:ascii="Times New Roman" w:eastAsia="Times New Roman" w:hAnsi="Times New Roman" w:cs="Times New Roman"/>
          <w:iCs/>
          <w:sz w:val="24"/>
          <w:szCs w:val="24"/>
          <w:lang w:eastAsia="ru-RU"/>
        </w:rPr>
      </w:pPr>
      <w:r w:rsidRPr="00AC3CB4">
        <w:rPr>
          <w:rFonts w:ascii="Times New Roman" w:eastAsia="Times New Roman" w:hAnsi="Times New Roman" w:cs="Times New Roman"/>
          <w:iCs/>
          <w:sz w:val="24"/>
          <w:szCs w:val="24"/>
          <w:lang w:eastAsia="ru-RU"/>
        </w:rPr>
        <w:t>- правовых актов федеральных органов исполнительной власти (министерств, комитетов, служб, агентств и др.) как общеотраслевого, так и ведомственного характера;</w:t>
      </w:r>
    </w:p>
    <w:p w14:paraId="72996BB6" w14:textId="77777777" w:rsidR="00AC3CB4" w:rsidRPr="00AC3CB4" w:rsidRDefault="00AC3CB4" w:rsidP="00AC3CB4">
      <w:pPr>
        <w:widowControl w:val="0"/>
        <w:tabs>
          <w:tab w:val="left" w:pos="426"/>
          <w:tab w:val="left" w:pos="851"/>
        </w:tabs>
        <w:spacing w:after="60" w:line="240" w:lineRule="auto"/>
        <w:ind w:firstLine="709"/>
        <w:jc w:val="both"/>
        <w:rPr>
          <w:rFonts w:ascii="Times New Roman" w:eastAsia="Times New Roman" w:hAnsi="Times New Roman" w:cs="Times New Roman"/>
          <w:iCs/>
          <w:sz w:val="24"/>
          <w:szCs w:val="24"/>
          <w:lang w:eastAsia="ru-RU"/>
        </w:rPr>
      </w:pPr>
      <w:r w:rsidRPr="00AC3CB4">
        <w:rPr>
          <w:rFonts w:ascii="Times New Roman" w:eastAsia="Times New Roman" w:hAnsi="Times New Roman" w:cs="Times New Roman"/>
          <w:iCs/>
          <w:sz w:val="24"/>
          <w:szCs w:val="24"/>
          <w:lang w:eastAsia="ru-RU"/>
        </w:rPr>
        <w:t>- правовых актов органов представительной и исполнительной власти субъектов РФ и их территориальных образований, регламентирующих вопросы осуществления закупки;</w:t>
      </w:r>
    </w:p>
    <w:p w14:paraId="02C61F67" w14:textId="77777777" w:rsidR="00AC3CB4" w:rsidRPr="00AC3CB4" w:rsidRDefault="00AC3CB4" w:rsidP="00AC3CB4">
      <w:pPr>
        <w:widowControl w:val="0"/>
        <w:tabs>
          <w:tab w:val="left" w:pos="426"/>
          <w:tab w:val="left" w:pos="851"/>
        </w:tabs>
        <w:spacing w:after="60" w:line="240" w:lineRule="auto"/>
        <w:ind w:firstLine="709"/>
        <w:jc w:val="both"/>
        <w:rPr>
          <w:rFonts w:ascii="Times New Roman" w:eastAsia="Times New Roman" w:hAnsi="Times New Roman" w:cs="Times New Roman"/>
          <w:iCs/>
          <w:sz w:val="24"/>
          <w:szCs w:val="24"/>
          <w:lang w:eastAsia="ru-RU"/>
        </w:rPr>
      </w:pPr>
      <w:r w:rsidRPr="00AC3CB4">
        <w:rPr>
          <w:rFonts w:ascii="Times New Roman" w:eastAsia="Times New Roman" w:hAnsi="Times New Roman" w:cs="Times New Roman"/>
          <w:iCs/>
          <w:sz w:val="24"/>
          <w:szCs w:val="24"/>
          <w:lang w:eastAsia="ru-RU"/>
        </w:rPr>
        <w:t>- правовых актов нормативного и инструктивного характера, методических документов учреждений, организаций и предприятий;</w:t>
      </w:r>
    </w:p>
    <w:p w14:paraId="05AF76AE" w14:textId="77777777" w:rsidR="00AC3CB4" w:rsidRPr="00AC3CB4" w:rsidRDefault="00AC3CB4" w:rsidP="00AC3CB4">
      <w:pPr>
        <w:widowControl w:val="0"/>
        <w:tabs>
          <w:tab w:val="left" w:pos="426"/>
          <w:tab w:val="left" w:pos="851"/>
        </w:tabs>
        <w:spacing w:after="60" w:line="240" w:lineRule="auto"/>
        <w:ind w:firstLine="709"/>
        <w:jc w:val="both"/>
        <w:rPr>
          <w:rFonts w:ascii="Times New Roman" w:eastAsia="Times New Roman" w:hAnsi="Times New Roman" w:cs="Times New Roman"/>
          <w:iCs/>
          <w:sz w:val="24"/>
          <w:szCs w:val="24"/>
          <w:lang w:eastAsia="ru-RU"/>
        </w:rPr>
      </w:pPr>
      <w:r w:rsidRPr="00AC3CB4">
        <w:rPr>
          <w:rFonts w:ascii="Times New Roman" w:eastAsia="Times New Roman" w:hAnsi="Times New Roman" w:cs="Times New Roman"/>
          <w:iCs/>
          <w:sz w:val="24"/>
          <w:szCs w:val="24"/>
          <w:lang w:eastAsia="ru-RU"/>
        </w:rPr>
        <w:t>- государственных стандартов;</w:t>
      </w:r>
    </w:p>
    <w:p w14:paraId="3768B6E6" w14:textId="77777777" w:rsidR="00AC3CB4" w:rsidRPr="00AC3CB4" w:rsidRDefault="00AC3CB4" w:rsidP="00AC3CB4">
      <w:pPr>
        <w:widowControl w:val="0"/>
        <w:tabs>
          <w:tab w:val="left" w:pos="426"/>
          <w:tab w:val="left" w:pos="851"/>
        </w:tabs>
        <w:spacing w:after="60" w:line="240" w:lineRule="auto"/>
        <w:ind w:firstLine="709"/>
        <w:jc w:val="both"/>
        <w:rPr>
          <w:rFonts w:ascii="Times New Roman" w:eastAsia="Times New Roman" w:hAnsi="Times New Roman" w:cs="Times New Roman"/>
          <w:iCs/>
          <w:sz w:val="24"/>
          <w:szCs w:val="24"/>
          <w:lang w:eastAsia="ru-RU"/>
        </w:rPr>
      </w:pPr>
      <w:r w:rsidRPr="00AC3CB4">
        <w:rPr>
          <w:rFonts w:ascii="Times New Roman" w:eastAsia="Times New Roman" w:hAnsi="Times New Roman" w:cs="Times New Roman"/>
          <w:iCs/>
          <w:sz w:val="24"/>
          <w:szCs w:val="24"/>
          <w:lang w:eastAsia="ru-RU"/>
        </w:rPr>
        <w:t>- унифицированных систем документации;</w:t>
      </w:r>
    </w:p>
    <w:p w14:paraId="473D5D2D" w14:textId="77777777" w:rsidR="00AC3CB4" w:rsidRPr="00AC3CB4" w:rsidRDefault="00AC3CB4" w:rsidP="00AC3CB4">
      <w:pPr>
        <w:widowControl w:val="0"/>
        <w:tabs>
          <w:tab w:val="left" w:pos="426"/>
          <w:tab w:val="left" w:pos="851"/>
        </w:tabs>
        <w:spacing w:after="60" w:line="240" w:lineRule="auto"/>
        <w:ind w:firstLine="709"/>
        <w:jc w:val="both"/>
        <w:rPr>
          <w:rFonts w:ascii="Times New Roman" w:eastAsia="Times New Roman" w:hAnsi="Times New Roman" w:cs="Times New Roman"/>
          <w:iCs/>
          <w:sz w:val="24"/>
          <w:szCs w:val="24"/>
          <w:lang w:eastAsia="ru-RU"/>
        </w:rPr>
      </w:pPr>
      <w:r w:rsidRPr="00AC3CB4">
        <w:rPr>
          <w:rFonts w:ascii="Times New Roman" w:eastAsia="Times New Roman" w:hAnsi="Times New Roman" w:cs="Times New Roman"/>
          <w:iCs/>
          <w:sz w:val="24"/>
          <w:szCs w:val="24"/>
          <w:lang w:eastAsia="ru-RU"/>
        </w:rPr>
        <w:t>- общероссийских классификаторов;</w:t>
      </w:r>
    </w:p>
    <w:p w14:paraId="182C6AC8" w14:textId="77777777" w:rsidR="00AC3CB4" w:rsidRPr="00AC3CB4" w:rsidRDefault="00AC3CB4" w:rsidP="00AC3CB4">
      <w:pPr>
        <w:widowControl w:val="0"/>
        <w:tabs>
          <w:tab w:val="left" w:pos="426"/>
          <w:tab w:val="left" w:pos="851"/>
        </w:tabs>
        <w:spacing w:after="60" w:line="240" w:lineRule="auto"/>
        <w:ind w:firstLine="709"/>
        <w:jc w:val="both"/>
        <w:rPr>
          <w:rFonts w:ascii="Times New Roman" w:eastAsia="Times New Roman" w:hAnsi="Times New Roman" w:cs="Times New Roman"/>
          <w:iCs/>
          <w:sz w:val="24"/>
          <w:szCs w:val="24"/>
          <w:lang w:eastAsia="ru-RU"/>
        </w:rPr>
      </w:pPr>
      <w:r w:rsidRPr="00AC3CB4">
        <w:rPr>
          <w:rFonts w:ascii="Times New Roman" w:eastAsia="Times New Roman" w:hAnsi="Times New Roman" w:cs="Times New Roman"/>
          <w:iCs/>
          <w:sz w:val="24"/>
          <w:szCs w:val="24"/>
          <w:lang w:eastAsia="ru-RU"/>
        </w:rPr>
        <w:t>- нормативных документов по организации управленческого труда и охране труда;</w:t>
      </w:r>
    </w:p>
    <w:p w14:paraId="7B092F8D" w14:textId="77777777" w:rsidR="00AC3CB4" w:rsidRPr="00AC3CB4" w:rsidRDefault="00AC3CB4" w:rsidP="00AC3CB4">
      <w:pPr>
        <w:widowControl w:val="0"/>
        <w:tabs>
          <w:tab w:val="left" w:pos="426"/>
          <w:tab w:val="left" w:pos="851"/>
        </w:tabs>
        <w:spacing w:after="60" w:line="240" w:lineRule="auto"/>
        <w:ind w:firstLine="709"/>
        <w:jc w:val="both"/>
        <w:rPr>
          <w:rFonts w:ascii="Times New Roman" w:eastAsia="Times New Roman" w:hAnsi="Times New Roman" w:cs="Times New Roman"/>
          <w:iCs/>
          <w:sz w:val="24"/>
          <w:szCs w:val="24"/>
          <w:lang w:eastAsia="ru-RU"/>
        </w:rPr>
      </w:pPr>
      <w:r w:rsidRPr="00AC3CB4">
        <w:rPr>
          <w:rFonts w:ascii="Times New Roman" w:eastAsia="Times New Roman" w:hAnsi="Times New Roman" w:cs="Times New Roman"/>
          <w:iCs/>
          <w:sz w:val="24"/>
          <w:szCs w:val="24"/>
          <w:lang w:eastAsia="ru-RU"/>
        </w:rPr>
        <w:t>- нормативных документов, устанавливающих требования к товарам, работам, услугам, которые являются предметом закупки;</w:t>
      </w:r>
    </w:p>
    <w:p w14:paraId="2A723D91" w14:textId="77777777" w:rsidR="00AC3CB4" w:rsidRPr="00AC3CB4" w:rsidRDefault="00AC3CB4" w:rsidP="00AC3CB4">
      <w:pPr>
        <w:tabs>
          <w:tab w:val="left" w:pos="426"/>
          <w:tab w:val="left" w:pos="851"/>
        </w:tabs>
        <w:spacing w:after="60" w:line="240" w:lineRule="auto"/>
        <w:ind w:firstLine="709"/>
        <w:jc w:val="both"/>
        <w:rPr>
          <w:rFonts w:ascii="Times New Roman" w:eastAsia="Times New Roman" w:hAnsi="Times New Roman" w:cs="Times New Roman"/>
          <w:iCs/>
          <w:sz w:val="24"/>
          <w:szCs w:val="24"/>
          <w:lang w:eastAsia="ru-RU"/>
        </w:rPr>
      </w:pPr>
      <w:r w:rsidRPr="00AC3CB4">
        <w:rPr>
          <w:rFonts w:ascii="Times New Roman" w:eastAsia="Times New Roman" w:hAnsi="Times New Roman" w:cs="Times New Roman"/>
          <w:iCs/>
          <w:sz w:val="24"/>
          <w:szCs w:val="24"/>
          <w:lang w:eastAsia="ru-RU"/>
        </w:rPr>
        <w:t>- законодательных актов субъектов РФ и правовых актов, принимаемых органами исполнительной власти субъектов РФ"</w:t>
      </w:r>
    </w:p>
    <w:p w14:paraId="7BB0BB90" w14:textId="77777777" w:rsidR="00AC3CB4" w:rsidRPr="00AC3CB4" w:rsidRDefault="00AC3CB4" w:rsidP="00AC3CB4">
      <w:pPr>
        <w:widowControl w:val="0"/>
        <w:suppressAutoHyphens/>
        <w:autoSpaceDE w:val="0"/>
        <w:spacing w:after="60" w:line="240" w:lineRule="auto"/>
        <w:ind w:firstLine="709"/>
        <w:jc w:val="both"/>
        <w:rPr>
          <w:rFonts w:ascii="Times New Roman" w:eastAsia="Calibri" w:hAnsi="Times New Roman" w:cs="Times New Roman"/>
          <w:sz w:val="24"/>
          <w:szCs w:val="24"/>
        </w:rPr>
      </w:pPr>
      <w:bookmarkStart w:id="1" w:name="_Hlk34142971"/>
      <w:r w:rsidRPr="00AC3CB4">
        <w:rPr>
          <w:rFonts w:ascii="Times New Roman" w:eastAsia="Times New Roman" w:hAnsi="Times New Roman" w:cs="Times New Roman"/>
          <w:b/>
          <w:sz w:val="24"/>
          <w:szCs w:val="24"/>
          <w:lang w:eastAsia="ru-RU"/>
        </w:rPr>
        <w:t>Поставка товара:</w:t>
      </w:r>
      <w:r w:rsidRPr="00AC3CB4">
        <w:rPr>
          <w:rFonts w:ascii="Times New Roman" w:eastAsia="Times New Roman" w:hAnsi="Times New Roman" w:cs="Times New Roman"/>
          <w:sz w:val="24"/>
          <w:szCs w:val="24"/>
          <w:lang w:eastAsia="ru-RU"/>
        </w:rPr>
        <w:t xml:space="preserve"> </w:t>
      </w:r>
      <w:r w:rsidRPr="00AC3CB4">
        <w:rPr>
          <w:rFonts w:ascii="Times New Roman" w:eastAsia="Times New Roman" w:hAnsi="Times New Roman" w:cs="Times New Roman"/>
          <w:sz w:val="24"/>
          <w:szCs w:val="24"/>
          <w:lang w:eastAsia="zh-CN"/>
        </w:rPr>
        <w:t>Поставка Товара осуществляется за счет сил и средств Поставщика.</w:t>
      </w:r>
    </w:p>
    <w:bookmarkEnd w:id="1"/>
    <w:p w14:paraId="461885FD" w14:textId="77777777" w:rsidR="00AC3CB4" w:rsidRPr="00AC3CB4" w:rsidRDefault="00AC3CB4" w:rsidP="00AC3CB4">
      <w:pPr>
        <w:widowControl w:val="0"/>
        <w:tabs>
          <w:tab w:val="left" w:pos="709"/>
          <w:tab w:val="left" w:pos="1418"/>
        </w:tabs>
        <w:autoSpaceDE w:val="0"/>
        <w:spacing w:after="60" w:line="240" w:lineRule="auto"/>
        <w:jc w:val="both"/>
        <w:rPr>
          <w:rFonts w:ascii="Times New Roman" w:eastAsia="Calibri" w:hAnsi="Times New Roman" w:cs="Times New Roman"/>
          <w:sz w:val="24"/>
          <w:szCs w:val="24"/>
        </w:rPr>
      </w:pPr>
      <w:r w:rsidRPr="00AC3CB4">
        <w:rPr>
          <w:rFonts w:ascii="Times New Roman" w:eastAsia="Calibri" w:hAnsi="Times New Roman" w:cs="Times New Roman"/>
          <w:sz w:val="24"/>
          <w:szCs w:val="24"/>
        </w:rPr>
        <w:t xml:space="preserve">Поставка </w:t>
      </w:r>
      <w:r w:rsidRPr="00AC3CB4">
        <w:rPr>
          <w:rFonts w:ascii="Times New Roman" w:eastAsia="Times New Roman" w:hAnsi="Times New Roman" w:cs="Times New Roman"/>
          <w:sz w:val="24"/>
          <w:szCs w:val="24"/>
          <w:lang w:eastAsia="zh-CN"/>
        </w:rPr>
        <w:t xml:space="preserve">Товара </w:t>
      </w:r>
      <w:r w:rsidRPr="00AC3CB4">
        <w:rPr>
          <w:rFonts w:ascii="Times New Roman" w:eastAsia="Calibri" w:hAnsi="Times New Roman" w:cs="Times New Roman"/>
          <w:sz w:val="24"/>
          <w:szCs w:val="24"/>
        </w:rPr>
        <w:t>осуществляется в течение 30 (тридцати) рабочих дней со дня заключения Договора.</w:t>
      </w:r>
    </w:p>
    <w:p w14:paraId="35D90C5C" w14:textId="77777777" w:rsidR="00AC3CB4" w:rsidRPr="00AC3CB4" w:rsidRDefault="00AC3CB4" w:rsidP="00AC3CB4">
      <w:pPr>
        <w:widowControl w:val="0"/>
        <w:suppressAutoHyphens/>
        <w:autoSpaceDE w:val="0"/>
        <w:spacing w:after="60" w:line="240" w:lineRule="auto"/>
        <w:ind w:firstLine="709"/>
        <w:jc w:val="both"/>
        <w:rPr>
          <w:rFonts w:ascii="Times New Roman" w:eastAsia="Calibri" w:hAnsi="Times New Roman" w:cs="Times New Roman"/>
          <w:sz w:val="24"/>
          <w:szCs w:val="24"/>
        </w:rPr>
      </w:pPr>
      <w:r w:rsidRPr="00AC3CB4">
        <w:rPr>
          <w:rFonts w:ascii="Times New Roman" w:eastAsia="Calibri" w:hAnsi="Times New Roman" w:cs="Times New Roman"/>
          <w:sz w:val="24"/>
          <w:szCs w:val="24"/>
        </w:rPr>
        <w:t xml:space="preserve"> </w:t>
      </w:r>
      <w:r w:rsidRPr="00AC3CB4">
        <w:rPr>
          <w:rFonts w:ascii="Times New Roman" w:eastAsia="Times New Roman" w:hAnsi="Times New Roman" w:cs="Times New Roman"/>
          <w:b/>
          <w:sz w:val="24"/>
          <w:szCs w:val="24"/>
          <w:lang w:eastAsia="ru-RU"/>
        </w:rPr>
        <w:t>Сборка товара:</w:t>
      </w:r>
      <w:r w:rsidRPr="00AC3CB4">
        <w:rPr>
          <w:rFonts w:ascii="Times New Roman" w:eastAsia="Times New Roman" w:hAnsi="Times New Roman" w:cs="Times New Roman"/>
          <w:sz w:val="24"/>
          <w:szCs w:val="24"/>
          <w:lang w:eastAsia="ru-RU"/>
        </w:rPr>
        <w:t xml:space="preserve"> </w:t>
      </w:r>
      <w:r w:rsidRPr="00AC3CB4">
        <w:rPr>
          <w:rFonts w:ascii="Times New Roman" w:eastAsia="Times New Roman" w:hAnsi="Times New Roman" w:cs="Times New Roman"/>
          <w:sz w:val="24"/>
          <w:szCs w:val="24"/>
          <w:lang w:eastAsia="zh-CN"/>
        </w:rPr>
        <w:t>Сборка Товара осуществляется за счет сил и средств Поставщика.</w:t>
      </w:r>
    </w:p>
    <w:p w14:paraId="62BBE9E8" w14:textId="77777777" w:rsidR="00AC3CB4" w:rsidRPr="00AC3CB4" w:rsidRDefault="00AC3CB4" w:rsidP="00AC3CB4">
      <w:pPr>
        <w:widowControl w:val="0"/>
        <w:tabs>
          <w:tab w:val="left" w:pos="709"/>
          <w:tab w:val="left" w:pos="1418"/>
        </w:tabs>
        <w:autoSpaceDE w:val="0"/>
        <w:spacing w:after="60" w:line="240" w:lineRule="auto"/>
        <w:jc w:val="both"/>
        <w:rPr>
          <w:rFonts w:ascii="Times New Roman" w:eastAsia="Times New Roman" w:hAnsi="Times New Roman" w:cs="Times New Roman"/>
          <w:sz w:val="24"/>
          <w:szCs w:val="24"/>
          <w:lang w:eastAsia="ru-RU"/>
        </w:rPr>
      </w:pPr>
      <w:r w:rsidRPr="00AC3CB4">
        <w:rPr>
          <w:rFonts w:ascii="Times New Roman" w:eastAsia="Calibri" w:hAnsi="Times New Roman" w:cs="Times New Roman"/>
          <w:sz w:val="24"/>
          <w:szCs w:val="24"/>
        </w:rPr>
        <w:t xml:space="preserve">  </w:t>
      </w:r>
    </w:p>
    <w:p w14:paraId="5E0943DE" w14:textId="77777777" w:rsidR="00AC3CB4" w:rsidRPr="00AC3CB4" w:rsidRDefault="00AC3CB4" w:rsidP="00AC3CB4">
      <w:pPr>
        <w:widowControl w:val="0"/>
        <w:tabs>
          <w:tab w:val="left" w:pos="709"/>
          <w:tab w:val="left" w:pos="1418"/>
        </w:tabs>
        <w:autoSpaceDE w:val="0"/>
        <w:spacing w:after="60" w:line="240" w:lineRule="auto"/>
        <w:jc w:val="both"/>
        <w:rPr>
          <w:rFonts w:ascii="Times New Roman" w:eastAsia="Arial Unicode MS" w:hAnsi="Times New Roman" w:cs="Arial Unicode MS"/>
          <w:sz w:val="24"/>
          <w:szCs w:val="24"/>
          <w:lang w:eastAsia="ru-RU"/>
        </w:rPr>
      </w:pPr>
      <w:r w:rsidRPr="00AC3CB4">
        <w:rPr>
          <w:rFonts w:ascii="Times New Roman" w:eastAsia="Times New Roman" w:hAnsi="Times New Roman" w:cs="Times New Roman"/>
          <w:b/>
          <w:sz w:val="24"/>
          <w:szCs w:val="24"/>
          <w:lang w:eastAsia="ru-RU"/>
        </w:rPr>
        <w:tab/>
        <w:t xml:space="preserve">Экспертиза поставленного товара: </w:t>
      </w:r>
      <w:r w:rsidRPr="00AC3CB4">
        <w:rPr>
          <w:rFonts w:ascii="Times New Roman" w:eastAsia="Times New Roman" w:hAnsi="Times New Roman" w:cs="Times New Roman"/>
          <w:sz w:val="24"/>
          <w:szCs w:val="24"/>
          <w:lang w:eastAsia="ru-RU"/>
        </w:rPr>
        <w:t xml:space="preserve">Качество и количество Товара проверяется при получении Заказчиком Товара и проводит экспертизу поставленного товара в течение 3 (трех) </w:t>
      </w:r>
      <w:r w:rsidRPr="00AC3CB4">
        <w:rPr>
          <w:rFonts w:ascii="Times New Roman" w:eastAsia="Times New Roman" w:hAnsi="Times New Roman" w:cs="Times New Roman"/>
          <w:sz w:val="24"/>
          <w:szCs w:val="24"/>
          <w:lang w:eastAsia="ru-RU"/>
        </w:rPr>
        <w:lastRenderedPageBreak/>
        <w:t>дней. Экспертиза проводится Заказчиком своими силами и оформляется в виде заключения, которое подписывается лицом, проводившим экспертизу.</w:t>
      </w:r>
    </w:p>
    <w:p w14:paraId="247D8CA4" w14:textId="77777777" w:rsidR="00AC3CB4" w:rsidRPr="00AC3CB4" w:rsidRDefault="00AC3CB4" w:rsidP="00AC3CB4">
      <w:pPr>
        <w:widowControl w:val="0"/>
        <w:tabs>
          <w:tab w:val="left" w:pos="709"/>
          <w:tab w:val="left" w:pos="1418"/>
        </w:tabs>
        <w:autoSpaceDE w:val="0"/>
        <w:spacing w:after="60" w:line="240" w:lineRule="auto"/>
        <w:jc w:val="both"/>
        <w:rPr>
          <w:rFonts w:ascii="Times New Roman" w:eastAsia="Times New Roman" w:hAnsi="Times New Roman" w:cs="Times New Roman"/>
          <w:sz w:val="24"/>
          <w:szCs w:val="24"/>
          <w:lang w:eastAsia="ru-RU"/>
        </w:rPr>
      </w:pPr>
      <w:r w:rsidRPr="00AC3CB4">
        <w:rPr>
          <w:rFonts w:ascii="Times New Roman" w:eastAsia="Times New Roman" w:hAnsi="Times New Roman" w:cs="Times New Roman"/>
          <w:sz w:val="24"/>
          <w:szCs w:val="24"/>
          <w:lang w:eastAsia="ru-RU"/>
        </w:rPr>
        <w:t>При поставке товара ненадлежащего качества заказчик вправе привлечь поставщика к ответственности, предусмотренной статьями 456, 465, 469, 474, 475, 476, 518 Гражданского кодекса Российской Федерации.</w:t>
      </w:r>
    </w:p>
    <w:p w14:paraId="7F89461E" w14:textId="77777777" w:rsidR="00AC3CB4" w:rsidRPr="00AC3CB4" w:rsidRDefault="00AC3CB4" w:rsidP="00AC3CB4">
      <w:pPr>
        <w:spacing w:after="60" w:line="240" w:lineRule="atLeast"/>
        <w:jc w:val="both"/>
        <w:rPr>
          <w:rFonts w:ascii="Times New Roman" w:eastAsia="Times New Roman" w:hAnsi="Times New Roman" w:cs="Times New Roman"/>
          <w:b/>
          <w:sz w:val="24"/>
          <w:szCs w:val="24"/>
          <w:lang w:eastAsia="ru-RU"/>
        </w:rPr>
      </w:pPr>
      <w:r w:rsidRPr="00AC3CB4">
        <w:rPr>
          <w:rFonts w:ascii="Times New Roman" w:eastAsia="Times New Roman" w:hAnsi="Times New Roman" w:cs="Times New Roman"/>
          <w:b/>
          <w:sz w:val="24"/>
          <w:szCs w:val="24"/>
          <w:lang w:eastAsia="ru-RU"/>
        </w:rPr>
        <w:t>Перечень, качественные характеристики товаров:</w:t>
      </w:r>
    </w:p>
    <w:p w14:paraId="5053E53C" w14:textId="77777777" w:rsidR="00AC3CB4" w:rsidRPr="00AC3CB4" w:rsidRDefault="00AC3CB4" w:rsidP="00AC3CB4">
      <w:pPr>
        <w:spacing w:after="60" w:line="240" w:lineRule="atLeast"/>
        <w:jc w:val="both"/>
        <w:rPr>
          <w:rFonts w:ascii="Times New Roman" w:eastAsia="Arial Unicode MS" w:hAnsi="Times New Roman" w:cs="Times New Roman"/>
          <w:b/>
          <w:color w:val="000000"/>
          <w:sz w:val="20"/>
          <w:szCs w:val="20"/>
          <w:lang w:eastAsia="ru-RU"/>
        </w:rPr>
      </w:pPr>
      <w:r w:rsidRPr="00AC3CB4">
        <w:rPr>
          <w:rFonts w:ascii="Times New Roman" w:eastAsia="Arial Unicode MS" w:hAnsi="Times New Roman" w:cs="Times New Roman"/>
          <w:b/>
          <w:color w:val="000000"/>
          <w:sz w:val="20"/>
          <w:szCs w:val="20"/>
          <w:lang w:eastAsia="ru-RU"/>
        </w:rPr>
        <w:t xml:space="preserve">          </w:t>
      </w:r>
    </w:p>
    <w:tbl>
      <w:tblPr>
        <w:tblW w:w="10773" w:type="dxa"/>
        <w:tblInd w:w="-459" w:type="dxa"/>
        <w:tblLayout w:type="fixed"/>
        <w:tblLook w:val="04A0" w:firstRow="1" w:lastRow="0" w:firstColumn="1" w:lastColumn="0" w:noHBand="0" w:noVBand="1"/>
      </w:tblPr>
      <w:tblGrid>
        <w:gridCol w:w="567"/>
        <w:gridCol w:w="4962"/>
        <w:gridCol w:w="708"/>
        <w:gridCol w:w="3544"/>
        <w:gridCol w:w="992"/>
      </w:tblGrid>
      <w:tr w:rsidR="00AC3CB4" w:rsidRPr="00AC3CB4" w14:paraId="30760561" w14:textId="77777777" w:rsidTr="00383105">
        <w:trPr>
          <w:trHeight w:val="1020"/>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8DFDD9" w14:textId="77777777" w:rsidR="00AC3CB4" w:rsidRPr="00AC3CB4" w:rsidRDefault="00AC3CB4" w:rsidP="00AC3CB4">
            <w:pPr>
              <w:spacing w:after="0" w:line="240" w:lineRule="auto"/>
              <w:jc w:val="center"/>
              <w:rPr>
                <w:rFonts w:ascii="Times New Roman" w:eastAsia="Times New Roman" w:hAnsi="Times New Roman" w:cs="Times New Roman"/>
                <w:b/>
                <w:bCs/>
                <w:color w:val="000000"/>
                <w:sz w:val="18"/>
                <w:szCs w:val="18"/>
                <w:lang w:eastAsia="ru-RU"/>
              </w:rPr>
            </w:pPr>
            <w:bookmarkStart w:id="2" w:name="_Hlk34139722"/>
            <w:r w:rsidRPr="00AC3CB4">
              <w:rPr>
                <w:rFonts w:ascii="Times New Roman" w:eastAsia="Times New Roman" w:hAnsi="Times New Roman" w:cs="Times New Roman"/>
                <w:b/>
                <w:bCs/>
                <w:color w:val="000000"/>
                <w:sz w:val="18"/>
                <w:szCs w:val="18"/>
                <w:lang w:eastAsia="ru-RU"/>
              </w:rPr>
              <w:t>№ п/п</w:t>
            </w:r>
          </w:p>
        </w:tc>
        <w:tc>
          <w:tcPr>
            <w:tcW w:w="4962" w:type="dxa"/>
            <w:tcBorders>
              <w:top w:val="single" w:sz="4" w:space="0" w:color="auto"/>
              <w:left w:val="nil"/>
              <w:bottom w:val="single" w:sz="4" w:space="0" w:color="auto"/>
              <w:right w:val="single" w:sz="4" w:space="0" w:color="auto"/>
            </w:tcBorders>
            <w:shd w:val="clear" w:color="auto" w:fill="auto"/>
            <w:vAlign w:val="center"/>
            <w:hideMark/>
          </w:tcPr>
          <w:p w14:paraId="0B503983" w14:textId="77777777" w:rsidR="00AC3CB4" w:rsidRPr="00AC3CB4" w:rsidRDefault="00AC3CB4" w:rsidP="00AC3CB4">
            <w:pPr>
              <w:spacing w:after="0" w:line="240" w:lineRule="auto"/>
              <w:jc w:val="center"/>
              <w:rPr>
                <w:rFonts w:ascii="Calibri" w:eastAsia="Times New Roman" w:hAnsi="Calibri" w:cs="Calibri"/>
                <w:b/>
                <w:bCs/>
                <w:color w:val="000000"/>
                <w:sz w:val="18"/>
                <w:szCs w:val="18"/>
                <w:lang w:eastAsia="ru-RU"/>
              </w:rPr>
            </w:pPr>
            <w:r w:rsidRPr="00AC3CB4">
              <w:rPr>
                <w:rFonts w:ascii="Calibri" w:eastAsia="Times New Roman" w:hAnsi="Calibri" w:cs="Calibri"/>
                <w:b/>
                <w:bCs/>
                <w:color w:val="000000"/>
                <w:sz w:val="18"/>
                <w:szCs w:val="18"/>
                <w:lang w:eastAsia="ru-RU"/>
              </w:rPr>
              <w:t>Наименование, технические характеристики, краткое описание</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14:paraId="1FBB1B9A" w14:textId="77777777" w:rsidR="00AC3CB4" w:rsidRPr="00AC3CB4" w:rsidRDefault="00AC3CB4" w:rsidP="00AC3CB4">
            <w:pPr>
              <w:spacing w:after="0" w:line="240" w:lineRule="auto"/>
              <w:jc w:val="center"/>
              <w:rPr>
                <w:rFonts w:ascii="Times New Roman" w:eastAsia="Times New Roman" w:hAnsi="Times New Roman" w:cs="Times New Roman"/>
                <w:b/>
                <w:bCs/>
                <w:color w:val="000000"/>
                <w:sz w:val="18"/>
                <w:szCs w:val="18"/>
                <w:lang w:eastAsia="ru-RU"/>
              </w:rPr>
            </w:pPr>
            <w:r w:rsidRPr="00AC3CB4">
              <w:rPr>
                <w:rFonts w:ascii="Times New Roman" w:eastAsia="Times New Roman" w:hAnsi="Times New Roman" w:cs="Times New Roman"/>
                <w:b/>
                <w:bCs/>
                <w:color w:val="000000"/>
                <w:sz w:val="18"/>
                <w:szCs w:val="18"/>
                <w:lang w:eastAsia="ru-RU"/>
              </w:rPr>
              <w:t>Кол-во, шт.</w:t>
            </w:r>
          </w:p>
        </w:tc>
        <w:tc>
          <w:tcPr>
            <w:tcW w:w="3544" w:type="dxa"/>
            <w:tcBorders>
              <w:top w:val="single" w:sz="4" w:space="0" w:color="auto"/>
              <w:left w:val="nil"/>
              <w:bottom w:val="single" w:sz="4" w:space="0" w:color="auto"/>
              <w:right w:val="single" w:sz="4" w:space="0" w:color="auto"/>
            </w:tcBorders>
            <w:shd w:val="clear" w:color="000000" w:fill="FFFFFF"/>
            <w:vAlign w:val="center"/>
            <w:hideMark/>
          </w:tcPr>
          <w:p w14:paraId="681EA195" w14:textId="77777777" w:rsidR="00AC3CB4" w:rsidRPr="00AC3CB4" w:rsidRDefault="00AC3CB4" w:rsidP="00AC3CB4">
            <w:pPr>
              <w:spacing w:after="0" w:line="240" w:lineRule="auto"/>
              <w:jc w:val="center"/>
              <w:rPr>
                <w:rFonts w:ascii="Times New Roman" w:eastAsia="Times New Roman" w:hAnsi="Times New Roman" w:cs="Times New Roman"/>
                <w:b/>
                <w:bCs/>
                <w:color w:val="000000"/>
                <w:sz w:val="18"/>
                <w:szCs w:val="18"/>
                <w:lang w:eastAsia="ru-RU"/>
              </w:rPr>
            </w:pPr>
            <w:r w:rsidRPr="00AC3CB4">
              <w:rPr>
                <w:rFonts w:ascii="Times New Roman" w:eastAsia="Times New Roman" w:hAnsi="Times New Roman" w:cs="Times New Roman"/>
                <w:b/>
                <w:bCs/>
                <w:color w:val="000000"/>
                <w:sz w:val="18"/>
                <w:szCs w:val="18"/>
              </w:rPr>
              <w:t>Наименование товара, предлагаемого к поставке участником закупки (марка, модель) и его характеристики</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A29CBA2" w14:textId="77777777" w:rsidR="00AC3CB4" w:rsidRPr="00AC3CB4" w:rsidRDefault="00AC3CB4" w:rsidP="00AC3CB4">
            <w:pPr>
              <w:spacing w:after="0" w:line="240" w:lineRule="auto"/>
              <w:jc w:val="center"/>
              <w:rPr>
                <w:rFonts w:ascii="Times New Roman" w:eastAsia="Times New Roman" w:hAnsi="Times New Roman" w:cs="Times New Roman"/>
                <w:b/>
                <w:bCs/>
                <w:color w:val="000000"/>
                <w:sz w:val="18"/>
                <w:szCs w:val="18"/>
                <w:lang w:eastAsia="ru-RU"/>
              </w:rPr>
            </w:pPr>
            <w:r w:rsidRPr="00AC3CB4">
              <w:rPr>
                <w:rFonts w:ascii="Times New Roman" w:eastAsia="Times New Roman" w:hAnsi="Times New Roman" w:cs="Times New Roman"/>
                <w:b/>
                <w:bCs/>
                <w:color w:val="000000"/>
                <w:sz w:val="18"/>
                <w:szCs w:val="18"/>
              </w:rPr>
              <w:t>Страна происхождения товара</w:t>
            </w:r>
          </w:p>
        </w:tc>
      </w:tr>
      <w:tr w:rsidR="00AC3CB4" w:rsidRPr="00AC3CB4" w14:paraId="44E32DED" w14:textId="77777777" w:rsidTr="00383105">
        <w:trPr>
          <w:trHeight w:val="40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AB93A12" w14:textId="77777777" w:rsidR="00AC3CB4" w:rsidRPr="00AC3CB4" w:rsidRDefault="00AC3CB4" w:rsidP="00AC3CB4">
            <w:pPr>
              <w:spacing w:after="0" w:line="240" w:lineRule="auto"/>
              <w:jc w:val="center"/>
              <w:rPr>
                <w:rFonts w:ascii="Calibri" w:eastAsia="Times New Roman" w:hAnsi="Calibri" w:cs="Calibri"/>
                <w:color w:val="000000"/>
                <w:sz w:val="20"/>
                <w:szCs w:val="20"/>
                <w:lang w:eastAsia="ru-RU"/>
              </w:rPr>
            </w:pPr>
            <w:r w:rsidRPr="00AC3CB4">
              <w:rPr>
                <w:rFonts w:ascii="Calibri" w:eastAsia="Times New Roman" w:hAnsi="Calibri" w:cs="Calibri"/>
                <w:color w:val="000000"/>
                <w:sz w:val="20"/>
                <w:szCs w:val="20"/>
                <w:lang w:eastAsia="ru-RU"/>
              </w:rPr>
              <w:t>1</w:t>
            </w:r>
          </w:p>
        </w:tc>
        <w:tc>
          <w:tcPr>
            <w:tcW w:w="4962" w:type="dxa"/>
            <w:tcBorders>
              <w:top w:val="nil"/>
              <w:left w:val="nil"/>
              <w:bottom w:val="single" w:sz="4" w:space="0" w:color="auto"/>
              <w:right w:val="single" w:sz="4" w:space="0" w:color="auto"/>
            </w:tcBorders>
            <w:shd w:val="clear" w:color="auto" w:fill="auto"/>
            <w:vAlign w:val="center"/>
            <w:hideMark/>
          </w:tcPr>
          <w:p w14:paraId="6EF5AA97"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2</w:t>
            </w:r>
          </w:p>
        </w:tc>
        <w:tc>
          <w:tcPr>
            <w:tcW w:w="708" w:type="dxa"/>
            <w:tcBorders>
              <w:top w:val="nil"/>
              <w:left w:val="nil"/>
              <w:bottom w:val="single" w:sz="4" w:space="0" w:color="auto"/>
              <w:right w:val="single" w:sz="4" w:space="0" w:color="auto"/>
            </w:tcBorders>
            <w:shd w:val="clear" w:color="auto" w:fill="auto"/>
            <w:vAlign w:val="center"/>
            <w:hideMark/>
          </w:tcPr>
          <w:p w14:paraId="619E4BD4" w14:textId="77777777" w:rsidR="00AC3CB4" w:rsidRPr="00AC3CB4" w:rsidRDefault="00AC3CB4" w:rsidP="00AC3CB4">
            <w:pPr>
              <w:spacing w:after="0" w:line="240" w:lineRule="auto"/>
              <w:jc w:val="center"/>
              <w:rPr>
                <w:rFonts w:ascii="Calibri" w:eastAsia="Times New Roman" w:hAnsi="Calibri" w:cs="Calibri"/>
                <w:color w:val="000000"/>
                <w:sz w:val="20"/>
                <w:szCs w:val="20"/>
                <w:lang w:eastAsia="ru-RU"/>
              </w:rPr>
            </w:pPr>
            <w:r w:rsidRPr="00AC3CB4">
              <w:rPr>
                <w:rFonts w:ascii="Calibri" w:eastAsia="Times New Roman" w:hAnsi="Calibri" w:cs="Calibri"/>
                <w:color w:val="000000"/>
                <w:sz w:val="20"/>
                <w:szCs w:val="20"/>
                <w:lang w:eastAsia="ru-RU"/>
              </w:rPr>
              <w:t>3</w:t>
            </w:r>
          </w:p>
        </w:tc>
        <w:tc>
          <w:tcPr>
            <w:tcW w:w="3544" w:type="dxa"/>
            <w:tcBorders>
              <w:top w:val="nil"/>
              <w:left w:val="nil"/>
              <w:bottom w:val="single" w:sz="4" w:space="0" w:color="auto"/>
              <w:right w:val="single" w:sz="4" w:space="0" w:color="auto"/>
            </w:tcBorders>
            <w:shd w:val="clear" w:color="auto" w:fill="auto"/>
            <w:vAlign w:val="center"/>
            <w:hideMark/>
          </w:tcPr>
          <w:p w14:paraId="10CFF04A" w14:textId="77777777" w:rsidR="00AC3CB4" w:rsidRPr="00AC3CB4" w:rsidRDefault="00AC3CB4" w:rsidP="00AC3CB4">
            <w:pPr>
              <w:spacing w:after="0" w:line="240" w:lineRule="auto"/>
              <w:jc w:val="center"/>
              <w:rPr>
                <w:rFonts w:ascii="Calibri" w:eastAsia="Times New Roman" w:hAnsi="Calibri" w:cs="Calibri"/>
                <w:color w:val="000000"/>
                <w:sz w:val="20"/>
                <w:szCs w:val="20"/>
                <w:lang w:eastAsia="ru-RU"/>
              </w:rPr>
            </w:pPr>
            <w:r w:rsidRPr="00AC3CB4">
              <w:rPr>
                <w:rFonts w:ascii="Calibri" w:eastAsia="Times New Roman" w:hAnsi="Calibri" w:cs="Calibri"/>
                <w:color w:val="000000"/>
                <w:sz w:val="20"/>
                <w:szCs w:val="20"/>
                <w:lang w:eastAsia="ru-RU"/>
              </w:rPr>
              <w:t>4</w:t>
            </w:r>
          </w:p>
        </w:tc>
        <w:tc>
          <w:tcPr>
            <w:tcW w:w="992" w:type="dxa"/>
            <w:tcBorders>
              <w:top w:val="nil"/>
              <w:left w:val="nil"/>
              <w:bottom w:val="single" w:sz="4" w:space="0" w:color="auto"/>
              <w:right w:val="single" w:sz="4" w:space="0" w:color="auto"/>
            </w:tcBorders>
            <w:shd w:val="clear" w:color="auto" w:fill="auto"/>
            <w:vAlign w:val="center"/>
            <w:hideMark/>
          </w:tcPr>
          <w:p w14:paraId="14420C6B" w14:textId="77777777" w:rsidR="00AC3CB4" w:rsidRPr="00AC3CB4" w:rsidRDefault="00AC3CB4" w:rsidP="00AC3CB4">
            <w:pPr>
              <w:spacing w:after="0" w:line="240" w:lineRule="auto"/>
              <w:jc w:val="center"/>
              <w:rPr>
                <w:rFonts w:ascii="Calibri" w:eastAsia="Times New Roman" w:hAnsi="Calibri" w:cs="Calibri"/>
                <w:color w:val="000000"/>
                <w:sz w:val="20"/>
                <w:szCs w:val="20"/>
                <w:lang w:eastAsia="ru-RU"/>
              </w:rPr>
            </w:pPr>
            <w:r w:rsidRPr="00AC3CB4">
              <w:rPr>
                <w:rFonts w:ascii="Calibri" w:eastAsia="Times New Roman" w:hAnsi="Calibri" w:cs="Calibri"/>
                <w:color w:val="000000"/>
                <w:sz w:val="20"/>
                <w:szCs w:val="20"/>
                <w:lang w:eastAsia="ru-RU"/>
              </w:rPr>
              <w:t>5</w:t>
            </w:r>
          </w:p>
        </w:tc>
      </w:tr>
      <w:bookmarkEnd w:id="2"/>
      <w:tr w:rsidR="00AC3CB4" w:rsidRPr="00AC3CB4" w14:paraId="68077249" w14:textId="77777777" w:rsidTr="00383105">
        <w:trPr>
          <w:trHeight w:val="1621"/>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A65BAC2" w14:textId="77777777" w:rsidR="00AC3CB4" w:rsidRPr="00AC3CB4" w:rsidRDefault="00AC3CB4" w:rsidP="00AC3CB4">
            <w:pPr>
              <w:spacing w:after="0" w:line="240" w:lineRule="auto"/>
              <w:jc w:val="center"/>
              <w:rPr>
                <w:rFonts w:ascii="Calibri" w:eastAsia="Times New Roman" w:hAnsi="Calibri" w:cs="Calibri"/>
                <w:color w:val="000000"/>
                <w:sz w:val="20"/>
                <w:szCs w:val="20"/>
                <w:lang w:eastAsia="ru-RU"/>
              </w:rPr>
            </w:pPr>
            <w:r w:rsidRPr="00AC3CB4">
              <w:rPr>
                <w:rFonts w:ascii="Calibri" w:eastAsia="Times New Roman" w:hAnsi="Calibri" w:cs="Calibri"/>
                <w:color w:val="000000"/>
                <w:sz w:val="20"/>
                <w:szCs w:val="20"/>
                <w:lang w:eastAsia="ru-RU"/>
              </w:rPr>
              <w:t>1</w:t>
            </w:r>
          </w:p>
        </w:tc>
        <w:tc>
          <w:tcPr>
            <w:tcW w:w="4962" w:type="dxa"/>
            <w:tcBorders>
              <w:top w:val="nil"/>
              <w:left w:val="nil"/>
              <w:bottom w:val="single" w:sz="4" w:space="0" w:color="auto"/>
              <w:right w:val="single" w:sz="4" w:space="0" w:color="auto"/>
            </w:tcBorders>
            <w:shd w:val="clear" w:color="auto" w:fill="auto"/>
            <w:vAlign w:val="center"/>
            <w:hideMark/>
          </w:tcPr>
          <w:p w14:paraId="0BBA8044" w14:textId="77777777" w:rsidR="00AC3CB4" w:rsidRPr="00AC3CB4" w:rsidRDefault="00AC3CB4" w:rsidP="00AC3CB4">
            <w:pPr>
              <w:shd w:val="clear" w:color="auto" w:fill="FFFFFF"/>
              <w:spacing w:after="0" w:line="240" w:lineRule="auto"/>
              <w:textAlignment w:val="baseline"/>
              <w:rPr>
                <w:rFonts w:ascii="Arial" w:eastAsia="Times New Roman" w:hAnsi="Arial" w:cs="Arial"/>
                <w:b/>
                <w:bCs/>
                <w:color w:val="000000"/>
                <w:sz w:val="18"/>
                <w:szCs w:val="18"/>
                <w:bdr w:val="none" w:sz="0" w:space="0" w:color="auto" w:frame="1"/>
                <w:lang w:eastAsia="ru-RU"/>
              </w:rPr>
            </w:pPr>
            <w:r w:rsidRPr="00AC3CB4">
              <w:rPr>
                <w:rFonts w:ascii="Arial" w:eastAsia="Times New Roman" w:hAnsi="Arial" w:cs="Arial"/>
                <w:b/>
                <w:bCs/>
                <w:color w:val="000000"/>
                <w:sz w:val="18"/>
                <w:szCs w:val="18"/>
                <w:bdr w:val="none" w:sz="0" w:space="0" w:color="auto" w:frame="1"/>
                <w:lang w:eastAsia="ru-RU"/>
              </w:rPr>
              <w:t xml:space="preserve">Антресоль для шкафа для документов </w:t>
            </w:r>
          </w:p>
          <w:p w14:paraId="0CD777BD" w14:textId="77777777" w:rsidR="00AC3CB4" w:rsidRPr="00AC3CB4" w:rsidRDefault="00AC3CB4" w:rsidP="00AC3CB4">
            <w:pPr>
              <w:shd w:val="clear" w:color="auto" w:fill="FFFFFF"/>
              <w:spacing w:after="0" w:line="240" w:lineRule="auto"/>
              <w:textAlignment w:val="baseline"/>
              <w:rPr>
                <w:rFonts w:ascii="Arial" w:eastAsia="Times New Roman" w:hAnsi="Arial" w:cs="Arial"/>
                <w:color w:val="000000"/>
                <w:sz w:val="18"/>
                <w:szCs w:val="18"/>
                <w:bdr w:val="none" w:sz="0" w:space="0" w:color="auto" w:frame="1"/>
                <w:lang w:eastAsia="ru-RU"/>
              </w:rPr>
            </w:pPr>
            <w:r w:rsidRPr="00AC3CB4">
              <w:rPr>
                <w:rFonts w:ascii="Arial" w:eastAsia="Times New Roman" w:hAnsi="Arial" w:cs="Arial"/>
                <w:b/>
                <w:bCs/>
                <w:color w:val="000000"/>
                <w:sz w:val="18"/>
                <w:szCs w:val="18"/>
                <w:bdr w:val="none" w:sz="0" w:space="0" w:color="auto" w:frame="1"/>
                <w:lang w:eastAsia="ru-RU"/>
              </w:rPr>
              <w:t>Размеры:</w:t>
            </w:r>
            <w:r w:rsidRPr="00AC3CB4">
              <w:rPr>
                <w:rFonts w:ascii="Arial" w:eastAsia="Times New Roman" w:hAnsi="Arial" w:cs="Arial"/>
                <w:color w:val="000000"/>
                <w:sz w:val="18"/>
                <w:szCs w:val="18"/>
                <w:lang w:eastAsia="ru-RU"/>
              </w:rPr>
              <w:t> 80x36х40 </w:t>
            </w:r>
            <w:r w:rsidRPr="00AC3CB4">
              <w:rPr>
                <w:rFonts w:ascii="Arial" w:eastAsia="Times New Roman" w:hAnsi="Arial" w:cs="Arial"/>
                <w:color w:val="000000"/>
                <w:sz w:val="18"/>
                <w:szCs w:val="18"/>
                <w:bdr w:val="none" w:sz="0" w:space="0" w:color="auto" w:frame="1"/>
                <w:lang w:eastAsia="ru-RU"/>
              </w:rPr>
              <w:t>(ШхГхВ)</w:t>
            </w:r>
          </w:p>
          <w:p w14:paraId="411948A1" w14:textId="77777777" w:rsidR="00AC3CB4" w:rsidRPr="00AC3CB4" w:rsidRDefault="00AC3CB4" w:rsidP="00AC3CB4">
            <w:pPr>
              <w:shd w:val="clear" w:color="auto" w:fill="FFFFFF"/>
              <w:spacing w:after="0" w:line="240" w:lineRule="auto"/>
              <w:textAlignment w:val="baseline"/>
              <w:rPr>
                <w:rFonts w:ascii="Arial" w:eastAsia="Times New Roman" w:hAnsi="Arial" w:cs="Arial"/>
                <w:color w:val="000000"/>
                <w:sz w:val="18"/>
                <w:szCs w:val="18"/>
                <w:lang w:eastAsia="ru-RU"/>
              </w:rPr>
            </w:pPr>
            <w:r w:rsidRPr="00AC3CB4">
              <w:rPr>
                <w:rFonts w:ascii="Arial" w:eastAsia="Times New Roman" w:hAnsi="Arial" w:cs="Arial"/>
                <w:b/>
                <w:bCs/>
                <w:color w:val="000000"/>
                <w:sz w:val="18"/>
                <w:szCs w:val="18"/>
                <w:lang w:eastAsia="ru-RU"/>
              </w:rPr>
              <w:t xml:space="preserve">Цвет: </w:t>
            </w:r>
            <w:r w:rsidRPr="00AC3CB4">
              <w:rPr>
                <w:rFonts w:ascii="Arial" w:eastAsia="Times New Roman" w:hAnsi="Arial" w:cs="Arial"/>
                <w:color w:val="000000"/>
                <w:sz w:val="18"/>
                <w:szCs w:val="18"/>
                <w:lang w:eastAsia="ru-RU"/>
              </w:rPr>
              <w:t>дуб шамони светлый</w:t>
            </w:r>
          </w:p>
          <w:p w14:paraId="02042075" w14:textId="77777777" w:rsidR="00AC3CB4" w:rsidRPr="00AC3CB4" w:rsidRDefault="00AC3CB4" w:rsidP="00AC3CB4">
            <w:pPr>
              <w:shd w:val="clear" w:color="auto" w:fill="FFFFFF"/>
              <w:spacing w:after="0" w:line="240" w:lineRule="auto"/>
              <w:textAlignment w:val="baseline"/>
              <w:rPr>
                <w:rFonts w:ascii="Arial" w:eastAsia="Times New Roman" w:hAnsi="Arial" w:cs="Arial"/>
                <w:b/>
                <w:bCs/>
                <w:color w:val="000000"/>
                <w:sz w:val="18"/>
                <w:szCs w:val="18"/>
                <w:lang w:eastAsia="ru-RU"/>
              </w:rPr>
            </w:pPr>
            <w:r w:rsidRPr="00AC3CB4">
              <w:rPr>
                <w:rFonts w:ascii="Arial" w:eastAsia="Times New Roman" w:hAnsi="Arial" w:cs="Arial"/>
                <w:b/>
                <w:bCs/>
                <w:color w:val="000000"/>
                <w:sz w:val="18"/>
                <w:szCs w:val="18"/>
                <w:lang w:eastAsia="ru-RU"/>
              </w:rPr>
              <w:t>Материалы:</w:t>
            </w:r>
          </w:p>
          <w:p w14:paraId="735DE56B"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•Антресоль состоит из корпуса. Корпус состоит из боковых стенок, выполненных из Ламинированного ДСтП толщиной 18 мм., верхнего щита (Топ), выполненного из Ламинированного ДСтП толщиной 25 мм. Соединение деталей при помощи эксцентриковой стяжки и направляющих шкантов.</w:t>
            </w:r>
          </w:p>
          <w:p w14:paraId="74372D8F"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•Передние торцевые кромки верхнего щита облицованы материалом кромочным из ПВХ толщиной 2 мм, остальные торцевые кромки облицованы материалом кромочным из ПВХ толщиной 0,4 мм.</w:t>
            </w:r>
          </w:p>
          <w:p w14:paraId="03DBC941"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•Задняя стенка выполнена из ДВП толщиной 3,2 мм, поверхность которой облицована с одной стороны декоративной пленкой в цвет ДСтП. Задняя стенка устанавливается в пазы деталей корпуса и для придания дополнительной жесткости фиксируется с обратной стороны пластиковыми уголками и шурупами.</w:t>
            </w:r>
          </w:p>
          <w:p w14:paraId="21C4714C"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•Мебель поставляется в разобранном виде. Подробная инструкция по сборке вложена в упаковку</w:t>
            </w:r>
          </w:p>
          <w:p w14:paraId="083B2A4F"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p>
        </w:tc>
        <w:tc>
          <w:tcPr>
            <w:tcW w:w="708" w:type="dxa"/>
            <w:tcBorders>
              <w:top w:val="nil"/>
              <w:left w:val="nil"/>
              <w:bottom w:val="single" w:sz="4" w:space="0" w:color="auto"/>
              <w:right w:val="single" w:sz="4" w:space="0" w:color="auto"/>
            </w:tcBorders>
            <w:shd w:val="clear" w:color="auto" w:fill="auto"/>
            <w:vAlign w:val="center"/>
            <w:hideMark/>
          </w:tcPr>
          <w:p w14:paraId="60D2C6EE" w14:textId="77777777" w:rsidR="00AC3CB4" w:rsidRPr="00AC3CB4" w:rsidRDefault="00AC3CB4" w:rsidP="00AC3CB4">
            <w:pPr>
              <w:spacing w:after="0" w:line="240" w:lineRule="auto"/>
              <w:jc w:val="center"/>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4</w:t>
            </w:r>
          </w:p>
        </w:tc>
        <w:tc>
          <w:tcPr>
            <w:tcW w:w="3544" w:type="dxa"/>
            <w:tcBorders>
              <w:top w:val="nil"/>
              <w:left w:val="nil"/>
              <w:bottom w:val="single" w:sz="4" w:space="0" w:color="auto"/>
              <w:right w:val="single" w:sz="4" w:space="0" w:color="auto"/>
            </w:tcBorders>
            <w:shd w:val="clear" w:color="auto" w:fill="auto"/>
            <w:vAlign w:val="center"/>
            <w:hideMark/>
          </w:tcPr>
          <w:p w14:paraId="11267513" w14:textId="77777777" w:rsidR="00AC3CB4" w:rsidRPr="00AC3CB4" w:rsidRDefault="00AC3CB4" w:rsidP="00AC3CB4">
            <w:pPr>
              <w:spacing w:after="0" w:line="240" w:lineRule="auto"/>
              <w:jc w:val="center"/>
              <w:rPr>
                <w:rFonts w:ascii="Calibri" w:eastAsia="Times New Roman" w:hAnsi="Calibri" w:cs="Calibri"/>
                <w:color w:val="000000"/>
                <w:sz w:val="20"/>
                <w:szCs w:val="20"/>
                <w:lang w:eastAsia="ru-RU"/>
              </w:rPr>
            </w:pPr>
            <w:r w:rsidRPr="00AC3CB4">
              <w:rPr>
                <w:rFonts w:ascii="Calibri" w:eastAsia="Times New Roman" w:hAnsi="Calibri" w:cs="Calibri"/>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vAlign w:val="center"/>
            <w:hideMark/>
          </w:tcPr>
          <w:p w14:paraId="0B6620DD" w14:textId="77777777" w:rsidR="00AC3CB4" w:rsidRPr="00AC3CB4" w:rsidRDefault="00AC3CB4" w:rsidP="00AC3CB4">
            <w:pPr>
              <w:spacing w:after="0" w:line="240" w:lineRule="auto"/>
              <w:jc w:val="center"/>
              <w:rPr>
                <w:rFonts w:ascii="Calibri" w:eastAsia="Times New Roman" w:hAnsi="Calibri" w:cs="Calibri"/>
                <w:color w:val="000000"/>
                <w:sz w:val="20"/>
                <w:szCs w:val="20"/>
                <w:lang w:eastAsia="ru-RU"/>
              </w:rPr>
            </w:pPr>
            <w:r w:rsidRPr="00AC3CB4">
              <w:rPr>
                <w:rFonts w:ascii="Calibri" w:eastAsia="Times New Roman" w:hAnsi="Calibri" w:cs="Calibri"/>
                <w:color w:val="000000"/>
                <w:sz w:val="20"/>
                <w:szCs w:val="20"/>
                <w:lang w:eastAsia="ru-RU"/>
              </w:rPr>
              <w:t> </w:t>
            </w:r>
          </w:p>
        </w:tc>
      </w:tr>
      <w:tr w:rsidR="00AC3CB4" w:rsidRPr="00AC3CB4" w14:paraId="62650A17" w14:textId="77777777" w:rsidTr="00383105">
        <w:trPr>
          <w:trHeight w:val="155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0B8369C" w14:textId="77777777" w:rsidR="00AC3CB4" w:rsidRPr="00AC3CB4" w:rsidRDefault="00AC3CB4" w:rsidP="00AC3CB4">
            <w:pPr>
              <w:spacing w:after="0" w:line="240" w:lineRule="auto"/>
              <w:jc w:val="center"/>
              <w:rPr>
                <w:rFonts w:ascii="Calibri" w:eastAsia="Times New Roman" w:hAnsi="Calibri" w:cs="Calibri"/>
                <w:color w:val="000000"/>
                <w:sz w:val="20"/>
                <w:szCs w:val="20"/>
                <w:lang w:eastAsia="ru-RU"/>
              </w:rPr>
            </w:pPr>
            <w:r w:rsidRPr="00AC3CB4">
              <w:rPr>
                <w:rFonts w:ascii="Calibri" w:eastAsia="Times New Roman" w:hAnsi="Calibri" w:cs="Calibri"/>
                <w:color w:val="000000"/>
                <w:sz w:val="20"/>
                <w:szCs w:val="20"/>
                <w:lang w:eastAsia="ru-RU"/>
              </w:rPr>
              <w:t>2</w:t>
            </w:r>
          </w:p>
        </w:tc>
        <w:tc>
          <w:tcPr>
            <w:tcW w:w="4962" w:type="dxa"/>
            <w:tcBorders>
              <w:top w:val="nil"/>
              <w:left w:val="nil"/>
              <w:bottom w:val="single" w:sz="4" w:space="0" w:color="auto"/>
              <w:right w:val="single" w:sz="4" w:space="0" w:color="auto"/>
            </w:tcBorders>
            <w:shd w:val="clear" w:color="auto" w:fill="auto"/>
            <w:vAlign w:val="center"/>
            <w:hideMark/>
          </w:tcPr>
          <w:p w14:paraId="3613BB37" w14:textId="77777777" w:rsidR="00AC3CB4" w:rsidRPr="00AC3CB4" w:rsidRDefault="00AC3CB4" w:rsidP="00AC3CB4">
            <w:pPr>
              <w:spacing w:after="0" w:line="240" w:lineRule="auto"/>
              <w:rPr>
                <w:rFonts w:ascii="Calibri" w:eastAsia="Times New Roman" w:hAnsi="Calibri" w:cs="Calibri"/>
                <w:b/>
                <w:bCs/>
                <w:color w:val="000000"/>
                <w:sz w:val="18"/>
                <w:szCs w:val="18"/>
                <w:lang w:eastAsia="ru-RU"/>
              </w:rPr>
            </w:pPr>
            <w:r w:rsidRPr="00AC3CB4">
              <w:rPr>
                <w:rFonts w:ascii="Calibri" w:eastAsia="Times New Roman" w:hAnsi="Calibri" w:cs="Calibri"/>
                <w:b/>
                <w:bCs/>
                <w:color w:val="000000"/>
                <w:sz w:val="18"/>
                <w:szCs w:val="18"/>
                <w:lang w:eastAsia="ru-RU"/>
              </w:rPr>
              <w:t>Шкаф для документов полузакрытый</w:t>
            </w:r>
          </w:p>
          <w:p w14:paraId="2E01FDD5"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b/>
                <w:bCs/>
                <w:color w:val="000000"/>
                <w:sz w:val="18"/>
                <w:szCs w:val="18"/>
                <w:lang w:eastAsia="ru-RU"/>
              </w:rPr>
              <w:t>Размеры:</w:t>
            </w:r>
            <w:r w:rsidRPr="00AC3CB4">
              <w:rPr>
                <w:rFonts w:ascii="Calibri" w:eastAsia="Times New Roman" w:hAnsi="Calibri" w:cs="Calibri"/>
                <w:color w:val="000000"/>
                <w:sz w:val="18"/>
                <w:szCs w:val="18"/>
                <w:lang w:eastAsia="ru-RU"/>
              </w:rPr>
              <w:t xml:space="preserve"> 80x36</w:t>
            </w:r>
            <w:proofErr w:type="gramStart"/>
            <w:r w:rsidRPr="00AC3CB4">
              <w:rPr>
                <w:rFonts w:ascii="Calibri" w:eastAsia="Times New Roman" w:hAnsi="Calibri" w:cs="Calibri"/>
                <w:color w:val="000000"/>
                <w:sz w:val="18"/>
                <w:szCs w:val="18"/>
                <w:lang w:eastAsia="ru-RU"/>
              </w:rPr>
              <w:t>x(</w:t>
            </w:r>
            <w:proofErr w:type="gramEnd"/>
            <w:r w:rsidRPr="00AC3CB4">
              <w:rPr>
                <w:rFonts w:ascii="Calibri" w:eastAsia="Times New Roman" w:hAnsi="Calibri" w:cs="Calibri"/>
                <w:color w:val="000000"/>
                <w:sz w:val="18"/>
                <w:szCs w:val="18"/>
                <w:lang w:eastAsia="ru-RU"/>
              </w:rPr>
              <w:t>200) (ШхГхВ)</w:t>
            </w:r>
          </w:p>
          <w:p w14:paraId="1D7392F2"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b/>
                <w:bCs/>
                <w:color w:val="000000"/>
                <w:sz w:val="18"/>
                <w:szCs w:val="18"/>
                <w:lang w:eastAsia="ru-RU"/>
              </w:rPr>
              <w:t>Цвет</w:t>
            </w:r>
            <w:r w:rsidRPr="00AC3CB4">
              <w:rPr>
                <w:rFonts w:ascii="Calibri" w:eastAsia="Times New Roman" w:hAnsi="Calibri" w:cs="Calibri"/>
                <w:color w:val="000000"/>
                <w:sz w:val="18"/>
                <w:szCs w:val="18"/>
                <w:lang w:eastAsia="ru-RU"/>
              </w:rPr>
              <w:t>: дуб шамони светлый</w:t>
            </w:r>
          </w:p>
          <w:p w14:paraId="75D91B16" w14:textId="77777777" w:rsidR="00AC3CB4" w:rsidRPr="00AC3CB4" w:rsidRDefault="00AC3CB4" w:rsidP="00AC3CB4">
            <w:pPr>
              <w:spacing w:after="0" w:line="240" w:lineRule="auto"/>
              <w:rPr>
                <w:rFonts w:ascii="Calibri" w:eastAsia="Times New Roman" w:hAnsi="Calibri" w:cs="Calibri"/>
                <w:b/>
                <w:bCs/>
                <w:color w:val="000000"/>
                <w:sz w:val="18"/>
                <w:szCs w:val="18"/>
                <w:lang w:eastAsia="ru-RU"/>
              </w:rPr>
            </w:pPr>
            <w:r w:rsidRPr="00AC3CB4">
              <w:rPr>
                <w:rFonts w:ascii="Calibri" w:eastAsia="Times New Roman" w:hAnsi="Calibri" w:cs="Calibri"/>
                <w:b/>
                <w:bCs/>
                <w:color w:val="000000"/>
                <w:sz w:val="18"/>
                <w:szCs w:val="18"/>
                <w:lang w:eastAsia="ru-RU"/>
              </w:rPr>
              <w:t>Материалы:</w:t>
            </w:r>
          </w:p>
          <w:p w14:paraId="24F11EA5"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•Шкаф состоит из корпуса, полок и дверей. Корпус состоит из боковых стенок, нижнего щита выполненных из Ламинированного ДСтП толщиной 18 мм., верхнего щита (Топ), выполненного из Ламинированного ДСтП толщиной 25 мм. Соединение деталей при помощи эксцентриковой стяжки и направляющих шкантов.</w:t>
            </w:r>
          </w:p>
          <w:p w14:paraId="513158F6"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•Передние торцевые кромки верхнего щита облицованы материалом кромочным из ПВХ толщиной 2 мм, остальные торцевые кромки облицованы материалом кромочным из ПВХ толщиной 0,4 мм.</w:t>
            </w:r>
          </w:p>
          <w:p w14:paraId="6D2EB7F8"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•Задняя стенка выполнена из ДВП толщиной 3,2 мм, поверхность которой облицована с одной стороны декоративной пленкой в цвет ДСтП. Задняя стенка устанавливается в пазы деталей корпуса и для придания дополнительной жесткости фиксируется с обратной стороны пластиковыми уголками и шурупами.</w:t>
            </w:r>
          </w:p>
          <w:p w14:paraId="3454A6CC"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•Полки второго уровня зафиксированы между боковинами на эксцентриковой стяжке. Остальные полки съемные имеют несколько уровней установки. Полкодержатель металлический цилиндрический. Полки выполнены из ДСтП толщиной 18 мм, торцевые кромки по периметру облицованы материалом кромочным из ПВХ толщиной 0,4 мм. Полки делят внутреннее пространство шкафа на отделения высотой от 33 см, что позволяет размещать офисные папки.</w:t>
            </w:r>
          </w:p>
          <w:p w14:paraId="2E8FA3C5"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lastRenderedPageBreak/>
              <w:t>•Корпус устанавливается на 4 пластиковые опоры черного цвета диаметром 50 мм, регулируемые по высоте изнутри каркаса. Минимальная высота опоры 27 мм, максимальная высота опоры 37 мм.</w:t>
            </w:r>
          </w:p>
          <w:p w14:paraId="578A973B"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•Двери глухие выполнены из ДСтП толщиной 18 мм, торцевые кромки по периметру облицованы материалом кромочным из ПВХ толщиной 0,4 мм. Петли дверей накладные металлические 4-х шарнирные с возможностью регулировки в 3-х направлениях.</w:t>
            </w:r>
          </w:p>
          <w:p w14:paraId="7AD88407"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•Металлическая ручка-скоба, цвет хром матовый с межосевым расстоянием 96 мм. Резиновые амортизаторы смягчают закрывание дверей.</w:t>
            </w:r>
          </w:p>
          <w:p w14:paraId="5F4DF953"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•Мебель поставляется в разобранном виде. Подробная инструкция по сборке вложена в упаковку.</w:t>
            </w:r>
          </w:p>
          <w:p w14:paraId="4D62DDDC" w14:textId="6853E0F8"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Times New Roman" w:eastAsia="Times New Roman" w:hAnsi="Times New Roman" w:cs="Times New Roman"/>
                <w:noProof/>
                <w:sz w:val="24"/>
                <w:szCs w:val="24"/>
                <w:lang w:eastAsia="ru-RU"/>
              </w:rPr>
              <w:drawing>
                <wp:inline distT="0" distB="0" distL="0" distR="0" wp14:anchorId="20DFBE72" wp14:editId="0177B47D">
                  <wp:extent cx="2819400" cy="37528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19400" cy="3752850"/>
                          </a:xfrm>
                          <a:prstGeom prst="rect">
                            <a:avLst/>
                          </a:prstGeom>
                          <a:noFill/>
                          <a:ln>
                            <a:noFill/>
                          </a:ln>
                        </pic:spPr>
                      </pic:pic>
                    </a:graphicData>
                  </a:graphic>
                </wp:inline>
              </w:drawing>
            </w:r>
          </w:p>
        </w:tc>
        <w:tc>
          <w:tcPr>
            <w:tcW w:w="708" w:type="dxa"/>
            <w:tcBorders>
              <w:top w:val="nil"/>
              <w:left w:val="nil"/>
              <w:bottom w:val="single" w:sz="4" w:space="0" w:color="auto"/>
              <w:right w:val="single" w:sz="4" w:space="0" w:color="auto"/>
            </w:tcBorders>
            <w:shd w:val="clear" w:color="auto" w:fill="auto"/>
            <w:vAlign w:val="center"/>
            <w:hideMark/>
          </w:tcPr>
          <w:p w14:paraId="64E632A9" w14:textId="77777777" w:rsidR="00AC3CB4" w:rsidRPr="00AC3CB4" w:rsidRDefault="00AC3CB4" w:rsidP="00AC3CB4">
            <w:pPr>
              <w:spacing w:after="0" w:line="240" w:lineRule="auto"/>
              <w:jc w:val="center"/>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lastRenderedPageBreak/>
              <w:t>2</w:t>
            </w:r>
          </w:p>
        </w:tc>
        <w:tc>
          <w:tcPr>
            <w:tcW w:w="3544" w:type="dxa"/>
            <w:tcBorders>
              <w:top w:val="nil"/>
              <w:left w:val="nil"/>
              <w:bottom w:val="single" w:sz="4" w:space="0" w:color="auto"/>
              <w:right w:val="single" w:sz="4" w:space="0" w:color="auto"/>
            </w:tcBorders>
            <w:shd w:val="clear" w:color="auto" w:fill="auto"/>
            <w:vAlign w:val="center"/>
            <w:hideMark/>
          </w:tcPr>
          <w:p w14:paraId="6E327341" w14:textId="77777777" w:rsidR="00AC3CB4" w:rsidRPr="00AC3CB4" w:rsidRDefault="00AC3CB4" w:rsidP="00AC3CB4">
            <w:pPr>
              <w:spacing w:after="0" w:line="240" w:lineRule="auto"/>
              <w:jc w:val="center"/>
              <w:rPr>
                <w:rFonts w:ascii="Calibri" w:eastAsia="Times New Roman" w:hAnsi="Calibri" w:cs="Calibri"/>
                <w:color w:val="000000"/>
                <w:sz w:val="20"/>
                <w:szCs w:val="20"/>
                <w:lang w:eastAsia="ru-RU"/>
              </w:rPr>
            </w:pPr>
            <w:r w:rsidRPr="00AC3CB4">
              <w:rPr>
                <w:rFonts w:ascii="Calibri" w:eastAsia="Times New Roman" w:hAnsi="Calibri" w:cs="Calibri"/>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vAlign w:val="center"/>
            <w:hideMark/>
          </w:tcPr>
          <w:p w14:paraId="207C7A1A" w14:textId="77777777" w:rsidR="00AC3CB4" w:rsidRPr="00AC3CB4" w:rsidRDefault="00AC3CB4" w:rsidP="00AC3CB4">
            <w:pPr>
              <w:spacing w:after="0" w:line="240" w:lineRule="auto"/>
              <w:jc w:val="center"/>
              <w:rPr>
                <w:rFonts w:ascii="Calibri" w:eastAsia="Times New Roman" w:hAnsi="Calibri" w:cs="Calibri"/>
                <w:color w:val="000000"/>
                <w:sz w:val="20"/>
                <w:szCs w:val="20"/>
                <w:lang w:eastAsia="ru-RU"/>
              </w:rPr>
            </w:pPr>
            <w:r w:rsidRPr="00AC3CB4">
              <w:rPr>
                <w:rFonts w:ascii="Calibri" w:eastAsia="Times New Roman" w:hAnsi="Calibri" w:cs="Calibri"/>
                <w:color w:val="000000"/>
                <w:sz w:val="20"/>
                <w:szCs w:val="20"/>
                <w:lang w:eastAsia="ru-RU"/>
              </w:rPr>
              <w:t> </w:t>
            </w:r>
          </w:p>
        </w:tc>
      </w:tr>
      <w:tr w:rsidR="00AC3CB4" w:rsidRPr="00AC3CB4" w14:paraId="4DA6B532" w14:textId="77777777" w:rsidTr="00383105">
        <w:trPr>
          <w:trHeight w:val="53"/>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940FB9B" w14:textId="77777777" w:rsidR="00AC3CB4" w:rsidRPr="00AC3CB4" w:rsidRDefault="00AC3CB4" w:rsidP="00AC3CB4">
            <w:pPr>
              <w:spacing w:after="0" w:line="240" w:lineRule="auto"/>
              <w:jc w:val="center"/>
              <w:rPr>
                <w:rFonts w:ascii="Calibri" w:eastAsia="Times New Roman" w:hAnsi="Calibri" w:cs="Calibri"/>
                <w:color w:val="000000"/>
                <w:sz w:val="20"/>
                <w:szCs w:val="20"/>
                <w:lang w:eastAsia="ru-RU"/>
              </w:rPr>
            </w:pPr>
            <w:r w:rsidRPr="00AC3CB4">
              <w:rPr>
                <w:rFonts w:ascii="Calibri" w:eastAsia="Times New Roman" w:hAnsi="Calibri" w:cs="Calibri"/>
                <w:color w:val="000000"/>
                <w:sz w:val="20"/>
                <w:szCs w:val="20"/>
                <w:lang w:eastAsia="ru-RU"/>
              </w:rPr>
              <w:t>3</w:t>
            </w:r>
          </w:p>
        </w:tc>
        <w:tc>
          <w:tcPr>
            <w:tcW w:w="4962" w:type="dxa"/>
            <w:tcBorders>
              <w:top w:val="nil"/>
              <w:left w:val="nil"/>
              <w:bottom w:val="single" w:sz="4" w:space="0" w:color="auto"/>
              <w:right w:val="single" w:sz="4" w:space="0" w:color="auto"/>
            </w:tcBorders>
            <w:shd w:val="clear" w:color="auto" w:fill="auto"/>
            <w:vAlign w:val="center"/>
            <w:hideMark/>
          </w:tcPr>
          <w:p w14:paraId="2D014EB0" w14:textId="77777777" w:rsidR="00AC3CB4" w:rsidRPr="00AC3CB4" w:rsidRDefault="00AC3CB4" w:rsidP="00AC3CB4">
            <w:pPr>
              <w:spacing w:after="0" w:line="240" w:lineRule="auto"/>
              <w:rPr>
                <w:rFonts w:ascii="Calibri" w:eastAsia="Times New Roman" w:hAnsi="Calibri" w:cs="Calibri"/>
                <w:b/>
                <w:bCs/>
                <w:color w:val="000000"/>
                <w:sz w:val="18"/>
                <w:szCs w:val="18"/>
                <w:lang w:eastAsia="ru-RU"/>
              </w:rPr>
            </w:pPr>
            <w:r w:rsidRPr="00AC3CB4">
              <w:rPr>
                <w:rFonts w:ascii="Calibri" w:eastAsia="Times New Roman" w:hAnsi="Calibri" w:cs="Calibri"/>
                <w:b/>
                <w:bCs/>
                <w:color w:val="000000"/>
                <w:sz w:val="18"/>
                <w:szCs w:val="18"/>
                <w:lang w:eastAsia="ru-RU"/>
              </w:rPr>
              <w:t>Тумба:</w:t>
            </w:r>
          </w:p>
          <w:p w14:paraId="26348690"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b/>
                <w:bCs/>
                <w:color w:val="000000"/>
                <w:sz w:val="18"/>
                <w:szCs w:val="18"/>
                <w:lang w:eastAsia="ru-RU"/>
              </w:rPr>
              <w:t>Размеры</w:t>
            </w:r>
            <w:r w:rsidRPr="00AC3CB4">
              <w:rPr>
                <w:rFonts w:ascii="Calibri" w:eastAsia="Times New Roman" w:hAnsi="Calibri" w:cs="Calibri"/>
                <w:color w:val="000000"/>
                <w:sz w:val="18"/>
                <w:szCs w:val="18"/>
                <w:lang w:eastAsia="ru-RU"/>
              </w:rPr>
              <w:t>: 80x60x75 (ШхГхВ)</w:t>
            </w:r>
          </w:p>
          <w:p w14:paraId="481B06DF"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b/>
                <w:bCs/>
                <w:color w:val="000000"/>
                <w:sz w:val="18"/>
                <w:szCs w:val="18"/>
                <w:lang w:eastAsia="ru-RU"/>
              </w:rPr>
              <w:t>Цвет:</w:t>
            </w:r>
            <w:r w:rsidRPr="00AC3CB4">
              <w:rPr>
                <w:rFonts w:ascii="Calibri" w:eastAsia="Times New Roman" w:hAnsi="Calibri" w:cs="Calibri"/>
                <w:color w:val="000000"/>
                <w:sz w:val="18"/>
                <w:szCs w:val="18"/>
                <w:lang w:eastAsia="ru-RU"/>
              </w:rPr>
              <w:t xml:space="preserve"> дуб шамони светлый</w:t>
            </w:r>
          </w:p>
          <w:p w14:paraId="4FE37A91" w14:textId="77777777" w:rsidR="00AC3CB4" w:rsidRPr="00AC3CB4" w:rsidRDefault="00AC3CB4" w:rsidP="00AC3CB4">
            <w:pPr>
              <w:spacing w:after="0" w:line="240" w:lineRule="auto"/>
              <w:rPr>
                <w:rFonts w:ascii="Calibri" w:eastAsia="Times New Roman" w:hAnsi="Calibri" w:cs="Calibri"/>
                <w:b/>
                <w:bCs/>
                <w:color w:val="000000"/>
                <w:sz w:val="18"/>
                <w:szCs w:val="18"/>
                <w:lang w:eastAsia="ru-RU"/>
              </w:rPr>
            </w:pPr>
            <w:r w:rsidRPr="00AC3CB4">
              <w:rPr>
                <w:rFonts w:ascii="Calibri" w:eastAsia="Times New Roman" w:hAnsi="Calibri" w:cs="Calibri"/>
                <w:b/>
                <w:bCs/>
                <w:color w:val="000000"/>
                <w:sz w:val="18"/>
                <w:szCs w:val="18"/>
                <w:lang w:eastAsia="ru-RU"/>
              </w:rPr>
              <w:t>Материалы:</w:t>
            </w:r>
          </w:p>
          <w:p w14:paraId="64E1F98B"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 xml:space="preserve">•Тумба предназначена для расширения рабочих столов </w:t>
            </w:r>
            <w:proofErr w:type="gramStart"/>
            <w:r w:rsidRPr="00AC3CB4">
              <w:rPr>
                <w:rFonts w:ascii="Calibri" w:eastAsia="Times New Roman" w:hAnsi="Calibri" w:cs="Calibri"/>
                <w:color w:val="000000"/>
                <w:sz w:val="18"/>
                <w:szCs w:val="18"/>
                <w:lang w:eastAsia="ru-RU"/>
              </w:rPr>
              <w:t>глу-биной</w:t>
            </w:r>
            <w:proofErr w:type="gramEnd"/>
            <w:r w:rsidRPr="00AC3CB4">
              <w:rPr>
                <w:rFonts w:ascii="Calibri" w:eastAsia="Times New Roman" w:hAnsi="Calibri" w:cs="Calibri"/>
                <w:color w:val="000000"/>
                <w:sz w:val="18"/>
                <w:szCs w:val="18"/>
                <w:lang w:eastAsia="ru-RU"/>
              </w:rPr>
              <w:t xml:space="preserve"> 600 мм. Тумба состоит из корпуса, полок и дверей. Корпус состоит из боковых стенок, нижнего щита выпол-ненных из </w:t>
            </w:r>
            <w:proofErr w:type="gramStart"/>
            <w:r w:rsidRPr="00AC3CB4">
              <w:rPr>
                <w:rFonts w:ascii="Calibri" w:eastAsia="Times New Roman" w:hAnsi="Calibri" w:cs="Calibri"/>
                <w:color w:val="000000"/>
                <w:sz w:val="18"/>
                <w:szCs w:val="18"/>
                <w:lang w:eastAsia="ru-RU"/>
              </w:rPr>
              <w:t>Ламинированного  ДСтП</w:t>
            </w:r>
            <w:proofErr w:type="gramEnd"/>
            <w:r w:rsidRPr="00AC3CB4">
              <w:rPr>
                <w:rFonts w:ascii="Calibri" w:eastAsia="Times New Roman" w:hAnsi="Calibri" w:cs="Calibri"/>
                <w:color w:val="000000"/>
                <w:sz w:val="18"/>
                <w:szCs w:val="18"/>
                <w:lang w:eastAsia="ru-RU"/>
              </w:rPr>
              <w:t xml:space="preserve"> толщиной 18 мм., верх-него щита (Топ), выполненного из Ламинированного  ДСтП толщиной 25 мм. Соединение деталей при помощи </w:t>
            </w:r>
            <w:proofErr w:type="gramStart"/>
            <w:r w:rsidRPr="00AC3CB4">
              <w:rPr>
                <w:rFonts w:ascii="Calibri" w:eastAsia="Times New Roman" w:hAnsi="Calibri" w:cs="Calibri"/>
                <w:color w:val="000000"/>
                <w:sz w:val="18"/>
                <w:szCs w:val="18"/>
                <w:lang w:eastAsia="ru-RU"/>
              </w:rPr>
              <w:t>эксцен-триковой</w:t>
            </w:r>
            <w:proofErr w:type="gramEnd"/>
            <w:r w:rsidRPr="00AC3CB4">
              <w:rPr>
                <w:rFonts w:ascii="Calibri" w:eastAsia="Times New Roman" w:hAnsi="Calibri" w:cs="Calibri"/>
                <w:color w:val="000000"/>
                <w:sz w:val="18"/>
                <w:szCs w:val="18"/>
                <w:lang w:eastAsia="ru-RU"/>
              </w:rPr>
              <w:t xml:space="preserve"> стяжки и направляющих шкантов.</w:t>
            </w:r>
          </w:p>
          <w:p w14:paraId="4C2F46C7"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 xml:space="preserve">•Передние торцевые кромки верхнего щита облицованы </w:t>
            </w:r>
            <w:proofErr w:type="gramStart"/>
            <w:r w:rsidRPr="00AC3CB4">
              <w:rPr>
                <w:rFonts w:ascii="Calibri" w:eastAsia="Times New Roman" w:hAnsi="Calibri" w:cs="Calibri"/>
                <w:color w:val="000000"/>
                <w:sz w:val="18"/>
                <w:szCs w:val="18"/>
                <w:lang w:eastAsia="ru-RU"/>
              </w:rPr>
              <w:t>ма-териалом</w:t>
            </w:r>
            <w:proofErr w:type="gramEnd"/>
            <w:r w:rsidRPr="00AC3CB4">
              <w:rPr>
                <w:rFonts w:ascii="Calibri" w:eastAsia="Times New Roman" w:hAnsi="Calibri" w:cs="Calibri"/>
                <w:color w:val="000000"/>
                <w:sz w:val="18"/>
                <w:szCs w:val="18"/>
                <w:lang w:eastAsia="ru-RU"/>
              </w:rPr>
              <w:t xml:space="preserve"> кромочным из ПВХ толщиной 2 мм, остальные торцевые кромки облицованы материалом кромочным из ПВХ толщиной 0,4 мм.</w:t>
            </w:r>
          </w:p>
          <w:p w14:paraId="4CBB0EBE"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 xml:space="preserve">•Задняя стенка выполнена из ДВП толщиной 3,2 мм, </w:t>
            </w:r>
            <w:proofErr w:type="gramStart"/>
            <w:r w:rsidRPr="00AC3CB4">
              <w:rPr>
                <w:rFonts w:ascii="Calibri" w:eastAsia="Times New Roman" w:hAnsi="Calibri" w:cs="Calibri"/>
                <w:color w:val="000000"/>
                <w:sz w:val="18"/>
                <w:szCs w:val="18"/>
                <w:lang w:eastAsia="ru-RU"/>
              </w:rPr>
              <w:t>поверх-ность</w:t>
            </w:r>
            <w:proofErr w:type="gramEnd"/>
            <w:r w:rsidRPr="00AC3CB4">
              <w:rPr>
                <w:rFonts w:ascii="Calibri" w:eastAsia="Times New Roman" w:hAnsi="Calibri" w:cs="Calibri"/>
                <w:color w:val="000000"/>
                <w:sz w:val="18"/>
                <w:szCs w:val="18"/>
                <w:lang w:eastAsia="ru-RU"/>
              </w:rPr>
              <w:t xml:space="preserve"> которой облицована с одной стороны декоративной пленкой в цвет ЛДСтП. Задняя стенка устанавливается в </w:t>
            </w:r>
            <w:proofErr w:type="gramStart"/>
            <w:r w:rsidRPr="00AC3CB4">
              <w:rPr>
                <w:rFonts w:ascii="Calibri" w:eastAsia="Times New Roman" w:hAnsi="Calibri" w:cs="Calibri"/>
                <w:color w:val="000000"/>
                <w:sz w:val="18"/>
                <w:szCs w:val="18"/>
                <w:lang w:eastAsia="ru-RU"/>
              </w:rPr>
              <w:t>па-зы</w:t>
            </w:r>
            <w:proofErr w:type="gramEnd"/>
            <w:r w:rsidRPr="00AC3CB4">
              <w:rPr>
                <w:rFonts w:ascii="Calibri" w:eastAsia="Times New Roman" w:hAnsi="Calibri" w:cs="Calibri"/>
                <w:color w:val="000000"/>
                <w:sz w:val="18"/>
                <w:szCs w:val="18"/>
                <w:lang w:eastAsia="ru-RU"/>
              </w:rPr>
              <w:t xml:space="preserve"> деталей корпуса и для придания дополнительной жест-кости фиксируется с обратной стороны пластиковыми угол-ками и шурупами.</w:t>
            </w:r>
          </w:p>
          <w:p w14:paraId="3F316FAE"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•Двери глухие выполнены из ДСтП толщиной 18 мм, торцевые кромки по периметру облицованы материалом кромочным из ПВХ толщиной 0,4 мм. Петли дверей накладные металлические 4-х шарнирные с возможностью регулировки в 3-х направлениях.</w:t>
            </w:r>
          </w:p>
          <w:p w14:paraId="66964C30"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lastRenderedPageBreak/>
              <w:t>•Корпус устанавливается на 4 пластиковые опоры черного цвета диаметром 50 мм, регулируемые по высоте изнутри каркаса. Минимальная высота опоры 27 мм, максимальная высота опоры 37 мм.</w:t>
            </w:r>
          </w:p>
          <w:p w14:paraId="2EF5AF72"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 xml:space="preserve">•Металлическая ручка-скоба, цвет хром матовый с </w:t>
            </w:r>
            <w:proofErr w:type="gramStart"/>
            <w:r w:rsidRPr="00AC3CB4">
              <w:rPr>
                <w:rFonts w:ascii="Calibri" w:eastAsia="Times New Roman" w:hAnsi="Calibri" w:cs="Calibri"/>
                <w:color w:val="000000"/>
                <w:sz w:val="18"/>
                <w:szCs w:val="18"/>
                <w:lang w:eastAsia="ru-RU"/>
              </w:rPr>
              <w:t>межосе-вым</w:t>
            </w:r>
            <w:proofErr w:type="gramEnd"/>
            <w:r w:rsidRPr="00AC3CB4">
              <w:rPr>
                <w:rFonts w:ascii="Calibri" w:eastAsia="Times New Roman" w:hAnsi="Calibri" w:cs="Calibri"/>
                <w:color w:val="000000"/>
                <w:sz w:val="18"/>
                <w:szCs w:val="18"/>
                <w:lang w:eastAsia="ru-RU"/>
              </w:rPr>
              <w:t xml:space="preserve"> расстоянием 96 мм. </w:t>
            </w:r>
          </w:p>
          <w:p w14:paraId="2258725F"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•Тумба поставляется в собранном виде.</w:t>
            </w:r>
          </w:p>
          <w:p w14:paraId="362864B4" w14:textId="6B2E6E5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noProof/>
                <w:color w:val="000000"/>
                <w:sz w:val="18"/>
                <w:szCs w:val="18"/>
                <w:lang w:eastAsia="ru-RU"/>
              </w:rPr>
              <w:drawing>
                <wp:inline distT="0" distB="0" distL="0" distR="0" wp14:anchorId="4299E226" wp14:editId="50626E4D">
                  <wp:extent cx="2667000" cy="282892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67000" cy="2828925"/>
                          </a:xfrm>
                          <a:prstGeom prst="rect">
                            <a:avLst/>
                          </a:prstGeom>
                          <a:noFill/>
                          <a:ln>
                            <a:noFill/>
                          </a:ln>
                        </pic:spPr>
                      </pic:pic>
                    </a:graphicData>
                  </a:graphic>
                </wp:inline>
              </w:drawing>
            </w:r>
          </w:p>
          <w:p w14:paraId="46AC1E17"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p>
          <w:p w14:paraId="540B23E2"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p>
          <w:p w14:paraId="4A6C7289"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p>
          <w:p w14:paraId="3D72DF04"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p>
          <w:p w14:paraId="7AE26FD8"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p>
        </w:tc>
        <w:tc>
          <w:tcPr>
            <w:tcW w:w="708" w:type="dxa"/>
            <w:tcBorders>
              <w:top w:val="nil"/>
              <w:left w:val="nil"/>
              <w:bottom w:val="single" w:sz="4" w:space="0" w:color="auto"/>
              <w:right w:val="single" w:sz="4" w:space="0" w:color="auto"/>
            </w:tcBorders>
            <w:shd w:val="clear" w:color="auto" w:fill="auto"/>
            <w:vAlign w:val="center"/>
            <w:hideMark/>
          </w:tcPr>
          <w:p w14:paraId="5BE9B80A" w14:textId="77777777" w:rsidR="00AC3CB4" w:rsidRPr="00AC3CB4" w:rsidRDefault="00AC3CB4" w:rsidP="00AC3CB4">
            <w:pPr>
              <w:spacing w:after="0" w:line="240" w:lineRule="auto"/>
              <w:jc w:val="center"/>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lastRenderedPageBreak/>
              <w:t>1</w:t>
            </w:r>
          </w:p>
        </w:tc>
        <w:tc>
          <w:tcPr>
            <w:tcW w:w="3544" w:type="dxa"/>
            <w:tcBorders>
              <w:top w:val="nil"/>
              <w:left w:val="nil"/>
              <w:bottom w:val="single" w:sz="4" w:space="0" w:color="auto"/>
              <w:right w:val="single" w:sz="4" w:space="0" w:color="auto"/>
            </w:tcBorders>
            <w:shd w:val="clear" w:color="auto" w:fill="auto"/>
            <w:vAlign w:val="center"/>
            <w:hideMark/>
          </w:tcPr>
          <w:p w14:paraId="30463A2A" w14:textId="77777777" w:rsidR="00AC3CB4" w:rsidRPr="00AC3CB4" w:rsidRDefault="00AC3CB4" w:rsidP="00AC3CB4">
            <w:pPr>
              <w:spacing w:after="0" w:line="240" w:lineRule="auto"/>
              <w:jc w:val="center"/>
              <w:rPr>
                <w:rFonts w:ascii="Calibri" w:eastAsia="Times New Roman" w:hAnsi="Calibri" w:cs="Calibri"/>
                <w:color w:val="000000"/>
                <w:sz w:val="20"/>
                <w:szCs w:val="20"/>
                <w:lang w:eastAsia="ru-RU"/>
              </w:rPr>
            </w:pPr>
            <w:r w:rsidRPr="00AC3CB4">
              <w:rPr>
                <w:rFonts w:ascii="Calibri" w:eastAsia="Times New Roman" w:hAnsi="Calibri" w:cs="Calibri"/>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vAlign w:val="center"/>
            <w:hideMark/>
          </w:tcPr>
          <w:p w14:paraId="113231A1" w14:textId="77777777" w:rsidR="00AC3CB4" w:rsidRPr="00AC3CB4" w:rsidRDefault="00AC3CB4" w:rsidP="00AC3CB4">
            <w:pPr>
              <w:spacing w:after="0" w:line="240" w:lineRule="auto"/>
              <w:jc w:val="center"/>
              <w:rPr>
                <w:rFonts w:ascii="Calibri" w:eastAsia="Times New Roman" w:hAnsi="Calibri" w:cs="Calibri"/>
                <w:color w:val="000000"/>
                <w:sz w:val="20"/>
                <w:szCs w:val="20"/>
                <w:lang w:eastAsia="ru-RU"/>
              </w:rPr>
            </w:pPr>
            <w:r w:rsidRPr="00AC3CB4">
              <w:rPr>
                <w:rFonts w:ascii="Calibri" w:eastAsia="Times New Roman" w:hAnsi="Calibri" w:cs="Calibri"/>
                <w:color w:val="000000"/>
                <w:sz w:val="20"/>
                <w:szCs w:val="20"/>
                <w:lang w:eastAsia="ru-RU"/>
              </w:rPr>
              <w:t> </w:t>
            </w:r>
          </w:p>
        </w:tc>
      </w:tr>
      <w:tr w:rsidR="00AC3CB4" w:rsidRPr="00AC3CB4" w14:paraId="4B8AB941" w14:textId="77777777" w:rsidTr="00383105">
        <w:trPr>
          <w:trHeight w:val="175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F82127D" w14:textId="77777777" w:rsidR="00AC3CB4" w:rsidRPr="00AC3CB4" w:rsidRDefault="00AC3CB4" w:rsidP="00AC3CB4">
            <w:pPr>
              <w:spacing w:after="0" w:line="240" w:lineRule="auto"/>
              <w:jc w:val="center"/>
              <w:rPr>
                <w:rFonts w:ascii="Calibri" w:eastAsia="Times New Roman" w:hAnsi="Calibri" w:cs="Calibri"/>
                <w:color w:val="000000"/>
                <w:sz w:val="20"/>
                <w:szCs w:val="20"/>
                <w:lang w:eastAsia="ru-RU"/>
              </w:rPr>
            </w:pPr>
            <w:r w:rsidRPr="00AC3CB4">
              <w:rPr>
                <w:rFonts w:ascii="Calibri" w:eastAsia="Times New Roman" w:hAnsi="Calibri" w:cs="Calibri"/>
                <w:color w:val="000000"/>
                <w:sz w:val="20"/>
                <w:szCs w:val="20"/>
                <w:lang w:eastAsia="ru-RU"/>
              </w:rPr>
              <w:t>4</w:t>
            </w:r>
          </w:p>
        </w:tc>
        <w:tc>
          <w:tcPr>
            <w:tcW w:w="4962" w:type="dxa"/>
            <w:tcBorders>
              <w:top w:val="nil"/>
              <w:left w:val="nil"/>
              <w:bottom w:val="single" w:sz="4" w:space="0" w:color="auto"/>
              <w:right w:val="single" w:sz="4" w:space="0" w:color="auto"/>
            </w:tcBorders>
            <w:shd w:val="clear" w:color="auto" w:fill="auto"/>
            <w:vAlign w:val="center"/>
            <w:hideMark/>
          </w:tcPr>
          <w:p w14:paraId="0C0BF84A" w14:textId="77777777" w:rsidR="00AC3CB4" w:rsidRPr="00AC3CB4" w:rsidRDefault="00AC3CB4" w:rsidP="00AC3CB4">
            <w:pPr>
              <w:spacing w:after="0" w:line="240" w:lineRule="auto"/>
              <w:rPr>
                <w:rFonts w:ascii="Calibri" w:eastAsia="Times New Roman" w:hAnsi="Calibri" w:cs="Calibri"/>
                <w:b/>
                <w:bCs/>
                <w:color w:val="000000"/>
                <w:sz w:val="18"/>
                <w:szCs w:val="18"/>
                <w:lang w:eastAsia="ru-RU"/>
              </w:rPr>
            </w:pPr>
            <w:r w:rsidRPr="00AC3CB4">
              <w:rPr>
                <w:rFonts w:ascii="Calibri" w:eastAsia="Times New Roman" w:hAnsi="Calibri" w:cs="Calibri"/>
                <w:b/>
                <w:bCs/>
                <w:color w:val="000000"/>
                <w:sz w:val="18"/>
                <w:szCs w:val="18"/>
                <w:lang w:eastAsia="ru-RU"/>
              </w:rPr>
              <w:t>Тумба:</w:t>
            </w:r>
          </w:p>
          <w:p w14:paraId="4240EF2C"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b/>
                <w:bCs/>
                <w:color w:val="000000"/>
                <w:sz w:val="18"/>
                <w:szCs w:val="18"/>
                <w:lang w:eastAsia="ru-RU"/>
              </w:rPr>
              <w:t>Размеры:</w:t>
            </w:r>
            <w:r w:rsidRPr="00AC3CB4">
              <w:rPr>
                <w:rFonts w:ascii="Calibri" w:eastAsia="Times New Roman" w:hAnsi="Calibri" w:cs="Calibri"/>
                <w:color w:val="000000"/>
                <w:sz w:val="18"/>
                <w:szCs w:val="18"/>
                <w:lang w:eastAsia="ru-RU"/>
              </w:rPr>
              <w:t xml:space="preserve"> 40x60x75 (ШхГхВ)</w:t>
            </w:r>
          </w:p>
          <w:p w14:paraId="50243EFA"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b/>
                <w:bCs/>
                <w:color w:val="000000"/>
                <w:sz w:val="18"/>
                <w:szCs w:val="18"/>
                <w:lang w:eastAsia="ru-RU"/>
              </w:rPr>
              <w:t>Цвет</w:t>
            </w:r>
            <w:r w:rsidRPr="00AC3CB4">
              <w:rPr>
                <w:rFonts w:ascii="Calibri" w:eastAsia="Times New Roman" w:hAnsi="Calibri" w:cs="Calibri"/>
                <w:color w:val="000000"/>
                <w:sz w:val="18"/>
                <w:szCs w:val="18"/>
                <w:lang w:eastAsia="ru-RU"/>
              </w:rPr>
              <w:t>: дуб шамони светлый</w:t>
            </w:r>
          </w:p>
          <w:p w14:paraId="1990EE6A" w14:textId="77777777" w:rsidR="00AC3CB4" w:rsidRPr="00AC3CB4" w:rsidRDefault="00AC3CB4" w:rsidP="00AC3CB4">
            <w:pPr>
              <w:spacing w:after="0" w:line="240" w:lineRule="auto"/>
              <w:rPr>
                <w:rFonts w:ascii="Calibri" w:eastAsia="Times New Roman" w:hAnsi="Calibri" w:cs="Calibri"/>
                <w:b/>
                <w:bCs/>
                <w:color w:val="000000"/>
                <w:sz w:val="18"/>
                <w:szCs w:val="18"/>
                <w:lang w:eastAsia="ru-RU"/>
              </w:rPr>
            </w:pPr>
            <w:r w:rsidRPr="00AC3CB4">
              <w:rPr>
                <w:rFonts w:ascii="Calibri" w:eastAsia="Times New Roman" w:hAnsi="Calibri" w:cs="Calibri"/>
                <w:b/>
                <w:bCs/>
                <w:color w:val="000000"/>
                <w:sz w:val="18"/>
                <w:szCs w:val="18"/>
                <w:lang w:eastAsia="ru-RU"/>
              </w:rPr>
              <w:t>Материалы:</w:t>
            </w:r>
          </w:p>
          <w:p w14:paraId="68171A11"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 xml:space="preserve">•Тумба предназначена для расширения рабочих столов </w:t>
            </w:r>
            <w:proofErr w:type="gramStart"/>
            <w:r w:rsidRPr="00AC3CB4">
              <w:rPr>
                <w:rFonts w:ascii="Calibri" w:eastAsia="Times New Roman" w:hAnsi="Calibri" w:cs="Calibri"/>
                <w:color w:val="000000"/>
                <w:sz w:val="18"/>
                <w:szCs w:val="18"/>
                <w:lang w:eastAsia="ru-RU"/>
              </w:rPr>
              <w:t>глу-биной</w:t>
            </w:r>
            <w:proofErr w:type="gramEnd"/>
            <w:r w:rsidRPr="00AC3CB4">
              <w:rPr>
                <w:rFonts w:ascii="Calibri" w:eastAsia="Times New Roman" w:hAnsi="Calibri" w:cs="Calibri"/>
                <w:color w:val="000000"/>
                <w:sz w:val="18"/>
                <w:szCs w:val="18"/>
                <w:lang w:eastAsia="ru-RU"/>
              </w:rPr>
              <w:t xml:space="preserve"> 600 мм. Тумба состоит из корпуса, ящиков. Корпус состоит из боковых стенок, нижнего щита выполненных из </w:t>
            </w:r>
            <w:proofErr w:type="gramStart"/>
            <w:r w:rsidRPr="00AC3CB4">
              <w:rPr>
                <w:rFonts w:ascii="Calibri" w:eastAsia="Times New Roman" w:hAnsi="Calibri" w:cs="Calibri"/>
                <w:color w:val="000000"/>
                <w:sz w:val="18"/>
                <w:szCs w:val="18"/>
                <w:lang w:eastAsia="ru-RU"/>
              </w:rPr>
              <w:t>Ламинированного  ДСтП</w:t>
            </w:r>
            <w:proofErr w:type="gramEnd"/>
            <w:r w:rsidRPr="00AC3CB4">
              <w:rPr>
                <w:rFonts w:ascii="Calibri" w:eastAsia="Times New Roman" w:hAnsi="Calibri" w:cs="Calibri"/>
                <w:color w:val="000000"/>
                <w:sz w:val="18"/>
                <w:szCs w:val="18"/>
                <w:lang w:eastAsia="ru-RU"/>
              </w:rPr>
              <w:t xml:space="preserve"> толщиной 18 мм., верхнего щита (Топ), выполненного из Ламинированного  ДСтП толщиной 25 мм. Соединение деталей при помощи эксцентриковой стяжки и направляющих шкантов.</w:t>
            </w:r>
          </w:p>
          <w:p w14:paraId="594FFBE7"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 xml:space="preserve">•Передние торцевые кромки верхнего щита облицованы </w:t>
            </w:r>
            <w:proofErr w:type="gramStart"/>
            <w:r w:rsidRPr="00AC3CB4">
              <w:rPr>
                <w:rFonts w:ascii="Calibri" w:eastAsia="Times New Roman" w:hAnsi="Calibri" w:cs="Calibri"/>
                <w:color w:val="000000"/>
                <w:sz w:val="18"/>
                <w:szCs w:val="18"/>
                <w:lang w:eastAsia="ru-RU"/>
              </w:rPr>
              <w:t>ма-териалом</w:t>
            </w:r>
            <w:proofErr w:type="gramEnd"/>
            <w:r w:rsidRPr="00AC3CB4">
              <w:rPr>
                <w:rFonts w:ascii="Calibri" w:eastAsia="Times New Roman" w:hAnsi="Calibri" w:cs="Calibri"/>
                <w:color w:val="000000"/>
                <w:sz w:val="18"/>
                <w:szCs w:val="18"/>
                <w:lang w:eastAsia="ru-RU"/>
              </w:rPr>
              <w:t xml:space="preserve"> кромочным из ПВХ толщиной 2 мм, остальные торцевые кромки облицованы материалом кромочным из ПВХ толщиной 0,4 мм.</w:t>
            </w:r>
          </w:p>
          <w:p w14:paraId="6C7FC52D"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 xml:space="preserve">•Задняя стенка выполнена из ДВП толщиной 3,2 мм, </w:t>
            </w:r>
            <w:proofErr w:type="gramStart"/>
            <w:r w:rsidRPr="00AC3CB4">
              <w:rPr>
                <w:rFonts w:ascii="Calibri" w:eastAsia="Times New Roman" w:hAnsi="Calibri" w:cs="Calibri"/>
                <w:color w:val="000000"/>
                <w:sz w:val="18"/>
                <w:szCs w:val="18"/>
                <w:lang w:eastAsia="ru-RU"/>
              </w:rPr>
              <w:t>поверх-ность</w:t>
            </w:r>
            <w:proofErr w:type="gramEnd"/>
            <w:r w:rsidRPr="00AC3CB4">
              <w:rPr>
                <w:rFonts w:ascii="Calibri" w:eastAsia="Times New Roman" w:hAnsi="Calibri" w:cs="Calibri"/>
                <w:color w:val="000000"/>
                <w:sz w:val="18"/>
                <w:szCs w:val="18"/>
                <w:lang w:eastAsia="ru-RU"/>
              </w:rPr>
              <w:t xml:space="preserve"> которой облицована с одной стороны декоративной пленкой в цвет ЛДСтП. Задняя стенка устанавливается в </w:t>
            </w:r>
            <w:proofErr w:type="gramStart"/>
            <w:r w:rsidRPr="00AC3CB4">
              <w:rPr>
                <w:rFonts w:ascii="Calibri" w:eastAsia="Times New Roman" w:hAnsi="Calibri" w:cs="Calibri"/>
                <w:color w:val="000000"/>
                <w:sz w:val="18"/>
                <w:szCs w:val="18"/>
                <w:lang w:eastAsia="ru-RU"/>
              </w:rPr>
              <w:t>па-зы</w:t>
            </w:r>
            <w:proofErr w:type="gramEnd"/>
            <w:r w:rsidRPr="00AC3CB4">
              <w:rPr>
                <w:rFonts w:ascii="Calibri" w:eastAsia="Times New Roman" w:hAnsi="Calibri" w:cs="Calibri"/>
                <w:color w:val="000000"/>
                <w:sz w:val="18"/>
                <w:szCs w:val="18"/>
                <w:lang w:eastAsia="ru-RU"/>
              </w:rPr>
              <w:t xml:space="preserve"> деталей корпуса и для придания дополнительной жест-кости фиксируется с обратной стороны пластиковыми угол-ками и шурупами.</w:t>
            </w:r>
          </w:p>
          <w:p w14:paraId="7CBC3DA4"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 xml:space="preserve">•4 выдвижных ящика без замков, установленных на </w:t>
            </w:r>
            <w:proofErr w:type="gramStart"/>
            <w:r w:rsidRPr="00AC3CB4">
              <w:rPr>
                <w:rFonts w:ascii="Calibri" w:eastAsia="Times New Roman" w:hAnsi="Calibri" w:cs="Calibri"/>
                <w:color w:val="000000"/>
                <w:sz w:val="18"/>
                <w:szCs w:val="18"/>
                <w:lang w:eastAsia="ru-RU"/>
              </w:rPr>
              <w:t>ролико-вые</w:t>
            </w:r>
            <w:proofErr w:type="gramEnd"/>
            <w:r w:rsidRPr="00AC3CB4">
              <w:rPr>
                <w:rFonts w:ascii="Calibri" w:eastAsia="Times New Roman" w:hAnsi="Calibri" w:cs="Calibri"/>
                <w:color w:val="000000"/>
                <w:sz w:val="18"/>
                <w:szCs w:val="18"/>
                <w:lang w:eastAsia="ru-RU"/>
              </w:rPr>
              <w:t xml:space="preserve"> направляющие. Полкодержатель металлический </w:t>
            </w:r>
            <w:proofErr w:type="gramStart"/>
            <w:r w:rsidRPr="00AC3CB4">
              <w:rPr>
                <w:rFonts w:ascii="Calibri" w:eastAsia="Times New Roman" w:hAnsi="Calibri" w:cs="Calibri"/>
                <w:color w:val="000000"/>
                <w:sz w:val="18"/>
                <w:szCs w:val="18"/>
                <w:lang w:eastAsia="ru-RU"/>
              </w:rPr>
              <w:t>цилин-дрический</w:t>
            </w:r>
            <w:proofErr w:type="gramEnd"/>
            <w:r w:rsidRPr="00AC3CB4">
              <w:rPr>
                <w:rFonts w:ascii="Calibri" w:eastAsia="Times New Roman" w:hAnsi="Calibri" w:cs="Calibri"/>
                <w:color w:val="000000"/>
                <w:sz w:val="18"/>
                <w:szCs w:val="18"/>
                <w:lang w:eastAsia="ru-RU"/>
              </w:rPr>
              <w:t xml:space="preserve">. Боковины ящиков выполнены из ДСтП толщиной 18 мм, торцевые кромки по периметру облицованы </w:t>
            </w:r>
            <w:proofErr w:type="gramStart"/>
            <w:r w:rsidRPr="00AC3CB4">
              <w:rPr>
                <w:rFonts w:ascii="Calibri" w:eastAsia="Times New Roman" w:hAnsi="Calibri" w:cs="Calibri"/>
                <w:color w:val="000000"/>
                <w:sz w:val="18"/>
                <w:szCs w:val="18"/>
                <w:lang w:eastAsia="ru-RU"/>
              </w:rPr>
              <w:t>матери-алом</w:t>
            </w:r>
            <w:proofErr w:type="gramEnd"/>
            <w:r w:rsidRPr="00AC3CB4">
              <w:rPr>
                <w:rFonts w:ascii="Calibri" w:eastAsia="Times New Roman" w:hAnsi="Calibri" w:cs="Calibri"/>
                <w:color w:val="000000"/>
                <w:sz w:val="18"/>
                <w:szCs w:val="18"/>
                <w:lang w:eastAsia="ru-RU"/>
              </w:rPr>
              <w:t xml:space="preserve"> кромочным из ПВХ толщиной 0,4 мм. </w:t>
            </w:r>
          </w:p>
          <w:p w14:paraId="5C95A4CD"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•Корпус устанавливается на 4 пластиковые опоры черного цвета диаметром 50 мм, регулируемые по высоте изнутри каркаса. Минимальная высота опоры 27 мм, максимальная высота опоры 37 мм.</w:t>
            </w:r>
          </w:p>
          <w:p w14:paraId="73E03FC9"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 xml:space="preserve">•Металлическая ручка-скоба, цвет хром матовый с </w:t>
            </w:r>
            <w:proofErr w:type="gramStart"/>
            <w:r w:rsidRPr="00AC3CB4">
              <w:rPr>
                <w:rFonts w:ascii="Calibri" w:eastAsia="Times New Roman" w:hAnsi="Calibri" w:cs="Calibri"/>
                <w:color w:val="000000"/>
                <w:sz w:val="18"/>
                <w:szCs w:val="18"/>
                <w:lang w:eastAsia="ru-RU"/>
              </w:rPr>
              <w:t>межосе-вым</w:t>
            </w:r>
            <w:proofErr w:type="gramEnd"/>
            <w:r w:rsidRPr="00AC3CB4">
              <w:rPr>
                <w:rFonts w:ascii="Calibri" w:eastAsia="Times New Roman" w:hAnsi="Calibri" w:cs="Calibri"/>
                <w:color w:val="000000"/>
                <w:sz w:val="18"/>
                <w:szCs w:val="18"/>
                <w:lang w:eastAsia="ru-RU"/>
              </w:rPr>
              <w:t xml:space="preserve"> расстоянием 96 мм. </w:t>
            </w:r>
          </w:p>
          <w:p w14:paraId="7CFBF0C3"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•Тумба поставляется в собранном виде.</w:t>
            </w:r>
          </w:p>
          <w:p w14:paraId="685054A9" w14:textId="1586B24E"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noProof/>
                <w:color w:val="000000"/>
                <w:sz w:val="18"/>
                <w:szCs w:val="18"/>
                <w:lang w:eastAsia="ru-RU"/>
              </w:rPr>
              <w:lastRenderedPageBreak/>
              <w:drawing>
                <wp:inline distT="0" distB="0" distL="0" distR="0" wp14:anchorId="24859144" wp14:editId="5E3E426A">
                  <wp:extent cx="1981200" cy="250507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81200" cy="2505075"/>
                          </a:xfrm>
                          <a:prstGeom prst="rect">
                            <a:avLst/>
                          </a:prstGeom>
                          <a:noFill/>
                          <a:ln>
                            <a:noFill/>
                          </a:ln>
                        </pic:spPr>
                      </pic:pic>
                    </a:graphicData>
                  </a:graphic>
                </wp:inline>
              </w:drawing>
            </w:r>
          </w:p>
        </w:tc>
        <w:tc>
          <w:tcPr>
            <w:tcW w:w="708" w:type="dxa"/>
            <w:tcBorders>
              <w:top w:val="nil"/>
              <w:left w:val="nil"/>
              <w:bottom w:val="single" w:sz="4" w:space="0" w:color="auto"/>
              <w:right w:val="single" w:sz="4" w:space="0" w:color="auto"/>
            </w:tcBorders>
            <w:shd w:val="clear" w:color="auto" w:fill="auto"/>
            <w:vAlign w:val="center"/>
            <w:hideMark/>
          </w:tcPr>
          <w:p w14:paraId="6CCCBFEB" w14:textId="77777777" w:rsidR="00AC3CB4" w:rsidRPr="00AC3CB4" w:rsidRDefault="00AC3CB4" w:rsidP="00AC3CB4">
            <w:pPr>
              <w:spacing w:after="0" w:line="240" w:lineRule="auto"/>
              <w:jc w:val="center"/>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lastRenderedPageBreak/>
              <w:t>1</w:t>
            </w:r>
          </w:p>
        </w:tc>
        <w:tc>
          <w:tcPr>
            <w:tcW w:w="3544" w:type="dxa"/>
            <w:tcBorders>
              <w:top w:val="nil"/>
              <w:left w:val="nil"/>
              <w:bottom w:val="single" w:sz="4" w:space="0" w:color="auto"/>
              <w:right w:val="single" w:sz="4" w:space="0" w:color="auto"/>
            </w:tcBorders>
            <w:shd w:val="clear" w:color="auto" w:fill="auto"/>
            <w:vAlign w:val="center"/>
            <w:hideMark/>
          </w:tcPr>
          <w:p w14:paraId="05EB8320" w14:textId="77777777" w:rsidR="00AC3CB4" w:rsidRPr="00AC3CB4" w:rsidRDefault="00AC3CB4" w:rsidP="00AC3CB4">
            <w:pPr>
              <w:spacing w:after="0" w:line="240" w:lineRule="auto"/>
              <w:jc w:val="center"/>
              <w:rPr>
                <w:rFonts w:ascii="Calibri" w:eastAsia="Times New Roman" w:hAnsi="Calibri" w:cs="Calibri"/>
                <w:color w:val="000000"/>
                <w:sz w:val="20"/>
                <w:szCs w:val="20"/>
                <w:lang w:eastAsia="ru-RU"/>
              </w:rPr>
            </w:pPr>
            <w:r w:rsidRPr="00AC3CB4">
              <w:rPr>
                <w:rFonts w:ascii="Calibri" w:eastAsia="Times New Roman" w:hAnsi="Calibri" w:cs="Calibri"/>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vAlign w:val="center"/>
            <w:hideMark/>
          </w:tcPr>
          <w:p w14:paraId="371213B4" w14:textId="77777777" w:rsidR="00AC3CB4" w:rsidRPr="00AC3CB4" w:rsidRDefault="00AC3CB4" w:rsidP="00AC3CB4">
            <w:pPr>
              <w:spacing w:after="0" w:line="240" w:lineRule="auto"/>
              <w:jc w:val="center"/>
              <w:rPr>
                <w:rFonts w:ascii="Calibri" w:eastAsia="Times New Roman" w:hAnsi="Calibri" w:cs="Calibri"/>
                <w:color w:val="000000"/>
                <w:sz w:val="20"/>
                <w:szCs w:val="20"/>
                <w:lang w:eastAsia="ru-RU"/>
              </w:rPr>
            </w:pPr>
            <w:r w:rsidRPr="00AC3CB4">
              <w:rPr>
                <w:rFonts w:ascii="Calibri" w:eastAsia="Times New Roman" w:hAnsi="Calibri" w:cs="Calibri"/>
                <w:color w:val="000000"/>
                <w:sz w:val="20"/>
                <w:szCs w:val="20"/>
                <w:lang w:eastAsia="ru-RU"/>
              </w:rPr>
              <w:t> </w:t>
            </w:r>
          </w:p>
        </w:tc>
      </w:tr>
      <w:tr w:rsidR="00AC3CB4" w:rsidRPr="00AC3CB4" w14:paraId="2A7550B6" w14:textId="77777777" w:rsidTr="00383105">
        <w:trPr>
          <w:trHeight w:val="2674"/>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23F1DCCA" w14:textId="77777777" w:rsidR="00AC3CB4" w:rsidRPr="00AC3CB4" w:rsidRDefault="00AC3CB4" w:rsidP="00AC3CB4">
            <w:pPr>
              <w:spacing w:after="0" w:line="240" w:lineRule="auto"/>
              <w:jc w:val="center"/>
              <w:rPr>
                <w:rFonts w:ascii="Calibri" w:eastAsia="Times New Roman" w:hAnsi="Calibri" w:cs="Calibri"/>
                <w:color w:val="000000"/>
                <w:sz w:val="20"/>
                <w:szCs w:val="20"/>
                <w:lang w:eastAsia="ru-RU"/>
              </w:rPr>
            </w:pPr>
            <w:r w:rsidRPr="00AC3CB4">
              <w:rPr>
                <w:rFonts w:ascii="Calibri" w:eastAsia="Times New Roman" w:hAnsi="Calibri" w:cs="Calibri"/>
                <w:color w:val="000000"/>
                <w:sz w:val="20"/>
                <w:szCs w:val="20"/>
                <w:lang w:eastAsia="ru-RU"/>
              </w:rPr>
              <w:t>5</w:t>
            </w:r>
          </w:p>
        </w:tc>
        <w:tc>
          <w:tcPr>
            <w:tcW w:w="4962" w:type="dxa"/>
            <w:tcBorders>
              <w:top w:val="nil"/>
              <w:left w:val="nil"/>
              <w:bottom w:val="single" w:sz="4" w:space="0" w:color="auto"/>
              <w:right w:val="single" w:sz="4" w:space="0" w:color="auto"/>
            </w:tcBorders>
            <w:shd w:val="clear" w:color="auto" w:fill="auto"/>
            <w:vAlign w:val="center"/>
            <w:hideMark/>
          </w:tcPr>
          <w:p w14:paraId="10AFF39F" w14:textId="77777777" w:rsidR="00AC3CB4" w:rsidRPr="00AC3CB4" w:rsidRDefault="00AC3CB4" w:rsidP="00AC3CB4">
            <w:pPr>
              <w:spacing w:after="0" w:line="240" w:lineRule="auto"/>
              <w:rPr>
                <w:rFonts w:ascii="Calibri" w:eastAsia="Times New Roman" w:hAnsi="Calibri" w:cs="Calibri"/>
                <w:b/>
                <w:bCs/>
                <w:color w:val="000000"/>
                <w:sz w:val="18"/>
                <w:szCs w:val="18"/>
                <w:lang w:eastAsia="ru-RU"/>
              </w:rPr>
            </w:pPr>
            <w:r w:rsidRPr="00AC3CB4">
              <w:rPr>
                <w:rFonts w:ascii="Calibri" w:eastAsia="Times New Roman" w:hAnsi="Calibri" w:cs="Calibri"/>
                <w:b/>
                <w:bCs/>
                <w:color w:val="000000"/>
                <w:sz w:val="18"/>
                <w:szCs w:val="18"/>
                <w:lang w:eastAsia="ru-RU"/>
              </w:rPr>
              <w:t>Тумба:</w:t>
            </w:r>
          </w:p>
          <w:p w14:paraId="4921E41E"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b/>
                <w:bCs/>
                <w:color w:val="000000"/>
                <w:sz w:val="18"/>
                <w:szCs w:val="18"/>
                <w:lang w:eastAsia="ru-RU"/>
              </w:rPr>
              <w:t>Размеры:</w:t>
            </w:r>
            <w:r w:rsidRPr="00AC3CB4">
              <w:rPr>
                <w:rFonts w:ascii="Calibri" w:eastAsia="Times New Roman" w:hAnsi="Calibri" w:cs="Calibri"/>
                <w:color w:val="000000"/>
                <w:sz w:val="18"/>
                <w:szCs w:val="18"/>
                <w:lang w:eastAsia="ru-RU"/>
              </w:rPr>
              <w:t xml:space="preserve"> 40x60x75 (ШхГхВ)</w:t>
            </w:r>
          </w:p>
          <w:p w14:paraId="34392612"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b/>
                <w:bCs/>
                <w:color w:val="000000"/>
                <w:sz w:val="18"/>
                <w:szCs w:val="18"/>
                <w:lang w:eastAsia="ru-RU"/>
              </w:rPr>
              <w:t>Цвет:</w:t>
            </w:r>
            <w:r w:rsidRPr="00AC3CB4">
              <w:rPr>
                <w:rFonts w:ascii="Calibri" w:eastAsia="Times New Roman" w:hAnsi="Calibri" w:cs="Calibri"/>
                <w:color w:val="000000"/>
                <w:sz w:val="18"/>
                <w:szCs w:val="18"/>
                <w:lang w:eastAsia="ru-RU"/>
              </w:rPr>
              <w:t xml:space="preserve"> ольха</w:t>
            </w:r>
          </w:p>
          <w:p w14:paraId="0F764BD8" w14:textId="77777777" w:rsidR="00AC3CB4" w:rsidRPr="00AC3CB4" w:rsidRDefault="00AC3CB4" w:rsidP="00AC3CB4">
            <w:pPr>
              <w:spacing w:after="0" w:line="240" w:lineRule="auto"/>
              <w:rPr>
                <w:rFonts w:ascii="Calibri" w:eastAsia="Times New Roman" w:hAnsi="Calibri" w:cs="Calibri"/>
                <w:b/>
                <w:bCs/>
                <w:color w:val="000000"/>
                <w:sz w:val="18"/>
                <w:szCs w:val="18"/>
                <w:lang w:eastAsia="ru-RU"/>
              </w:rPr>
            </w:pPr>
            <w:r w:rsidRPr="00AC3CB4">
              <w:rPr>
                <w:rFonts w:ascii="Calibri" w:eastAsia="Times New Roman" w:hAnsi="Calibri" w:cs="Calibri"/>
                <w:b/>
                <w:bCs/>
                <w:color w:val="000000"/>
                <w:sz w:val="18"/>
                <w:szCs w:val="18"/>
                <w:lang w:eastAsia="ru-RU"/>
              </w:rPr>
              <w:t>Материалы:</w:t>
            </w:r>
          </w:p>
          <w:p w14:paraId="48486600"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 xml:space="preserve">•Тумба предназначена для расширения рабочих столов </w:t>
            </w:r>
            <w:proofErr w:type="gramStart"/>
            <w:r w:rsidRPr="00AC3CB4">
              <w:rPr>
                <w:rFonts w:ascii="Calibri" w:eastAsia="Times New Roman" w:hAnsi="Calibri" w:cs="Calibri"/>
                <w:color w:val="000000"/>
                <w:sz w:val="18"/>
                <w:szCs w:val="18"/>
                <w:lang w:eastAsia="ru-RU"/>
              </w:rPr>
              <w:t>глу-биной</w:t>
            </w:r>
            <w:proofErr w:type="gramEnd"/>
            <w:r w:rsidRPr="00AC3CB4">
              <w:rPr>
                <w:rFonts w:ascii="Calibri" w:eastAsia="Times New Roman" w:hAnsi="Calibri" w:cs="Calibri"/>
                <w:color w:val="000000"/>
                <w:sz w:val="18"/>
                <w:szCs w:val="18"/>
                <w:lang w:eastAsia="ru-RU"/>
              </w:rPr>
              <w:t xml:space="preserve"> 600 мм. Тумба состоит из корпуса, ящиков. Корпус состоит из боковых стенок, нижнего щита выполненных из Ламинирован-</w:t>
            </w:r>
            <w:proofErr w:type="gramStart"/>
            <w:r w:rsidRPr="00AC3CB4">
              <w:rPr>
                <w:rFonts w:ascii="Calibri" w:eastAsia="Times New Roman" w:hAnsi="Calibri" w:cs="Calibri"/>
                <w:color w:val="000000"/>
                <w:sz w:val="18"/>
                <w:szCs w:val="18"/>
                <w:lang w:eastAsia="ru-RU"/>
              </w:rPr>
              <w:t>ного  ДСтП</w:t>
            </w:r>
            <w:proofErr w:type="gramEnd"/>
            <w:r w:rsidRPr="00AC3CB4">
              <w:rPr>
                <w:rFonts w:ascii="Calibri" w:eastAsia="Times New Roman" w:hAnsi="Calibri" w:cs="Calibri"/>
                <w:color w:val="000000"/>
                <w:sz w:val="18"/>
                <w:szCs w:val="18"/>
                <w:lang w:eastAsia="ru-RU"/>
              </w:rPr>
              <w:t xml:space="preserve"> толщиной 18 мм., верхнего щита (Топ), выполненного из Ламинированного  ДСтП толщиной 25 мм. Соединение деталей при помощи эксцентриковой стяжки и направляющих шкантов.</w:t>
            </w:r>
          </w:p>
          <w:p w14:paraId="1C7DE13F"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 xml:space="preserve">•Передние торцевые кромки верхнего щита облицованы материалом кромочным из ПВХ толщиной 2 мм, остальные </w:t>
            </w:r>
            <w:proofErr w:type="gramStart"/>
            <w:r w:rsidRPr="00AC3CB4">
              <w:rPr>
                <w:rFonts w:ascii="Calibri" w:eastAsia="Times New Roman" w:hAnsi="Calibri" w:cs="Calibri"/>
                <w:color w:val="000000"/>
                <w:sz w:val="18"/>
                <w:szCs w:val="18"/>
                <w:lang w:eastAsia="ru-RU"/>
              </w:rPr>
              <w:t>торце-вые</w:t>
            </w:r>
            <w:proofErr w:type="gramEnd"/>
            <w:r w:rsidRPr="00AC3CB4">
              <w:rPr>
                <w:rFonts w:ascii="Calibri" w:eastAsia="Times New Roman" w:hAnsi="Calibri" w:cs="Calibri"/>
                <w:color w:val="000000"/>
                <w:sz w:val="18"/>
                <w:szCs w:val="18"/>
                <w:lang w:eastAsia="ru-RU"/>
              </w:rPr>
              <w:t xml:space="preserve"> кромки облицованы материалом кромочным из ПВХ толщи-ной 0,4 мм.</w:t>
            </w:r>
          </w:p>
          <w:p w14:paraId="24370029"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 xml:space="preserve">•Задняя стенка выполнена из ДВП толщиной 3,2 мм, </w:t>
            </w:r>
            <w:proofErr w:type="gramStart"/>
            <w:r w:rsidRPr="00AC3CB4">
              <w:rPr>
                <w:rFonts w:ascii="Calibri" w:eastAsia="Times New Roman" w:hAnsi="Calibri" w:cs="Calibri"/>
                <w:color w:val="000000"/>
                <w:sz w:val="18"/>
                <w:szCs w:val="18"/>
                <w:lang w:eastAsia="ru-RU"/>
              </w:rPr>
              <w:t>по-верхность</w:t>
            </w:r>
            <w:proofErr w:type="gramEnd"/>
            <w:r w:rsidRPr="00AC3CB4">
              <w:rPr>
                <w:rFonts w:ascii="Calibri" w:eastAsia="Times New Roman" w:hAnsi="Calibri" w:cs="Calibri"/>
                <w:color w:val="000000"/>
                <w:sz w:val="18"/>
                <w:szCs w:val="18"/>
                <w:lang w:eastAsia="ru-RU"/>
              </w:rPr>
              <w:t xml:space="preserve"> которой облицована с одной стороны декоративной пленкой в цвет ЛДСтП. Задняя стенка устанавливается в пазы деталей корпуса и для придания дополнительной жесткости фиксируется с обратной стороны пластиковыми уголками и шурупами.</w:t>
            </w:r>
          </w:p>
          <w:p w14:paraId="6D0DE94D"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 xml:space="preserve">•4 выдвижных ящика без замков, установленных на роликовые направляющие. Полкодержатель металлический цилиндрический. Боковины ящиков выполнены из ДСтП толщиной 15 мм, торцевые кромки по периметру облицованы материалом кромочным из ПВХ толщиной 0,4 мм. </w:t>
            </w:r>
          </w:p>
          <w:p w14:paraId="49BC28F5"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•Корпус устанавливается на 4 пластиковые опоры черного цвета диаметром 50 мм, регулируемые по высоте изнутри каркаса. Минимальная высота опоры 27 мм, максимальная высота опоры 37 мм.</w:t>
            </w:r>
          </w:p>
          <w:p w14:paraId="527C0DC1"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 xml:space="preserve">•Металлическая ручка-скоба, цвет хром матовый с межосевым расстоянием 96 мм. </w:t>
            </w:r>
          </w:p>
          <w:p w14:paraId="7C287B47"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•Тумба поставляется в собранном виде.</w:t>
            </w:r>
          </w:p>
        </w:tc>
        <w:tc>
          <w:tcPr>
            <w:tcW w:w="708" w:type="dxa"/>
            <w:tcBorders>
              <w:top w:val="nil"/>
              <w:left w:val="nil"/>
              <w:bottom w:val="single" w:sz="4" w:space="0" w:color="auto"/>
              <w:right w:val="single" w:sz="4" w:space="0" w:color="auto"/>
            </w:tcBorders>
            <w:shd w:val="clear" w:color="auto" w:fill="auto"/>
            <w:vAlign w:val="center"/>
            <w:hideMark/>
          </w:tcPr>
          <w:p w14:paraId="380E4EA6" w14:textId="77777777" w:rsidR="00AC3CB4" w:rsidRPr="00AC3CB4" w:rsidRDefault="00AC3CB4" w:rsidP="00AC3CB4">
            <w:pPr>
              <w:spacing w:after="0" w:line="240" w:lineRule="auto"/>
              <w:jc w:val="center"/>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1</w:t>
            </w:r>
          </w:p>
        </w:tc>
        <w:tc>
          <w:tcPr>
            <w:tcW w:w="3544" w:type="dxa"/>
            <w:tcBorders>
              <w:top w:val="nil"/>
              <w:left w:val="nil"/>
              <w:bottom w:val="single" w:sz="4" w:space="0" w:color="auto"/>
              <w:right w:val="single" w:sz="4" w:space="0" w:color="auto"/>
            </w:tcBorders>
            <w:shd w:val="clear" w:color="auto" w:fill="auto"/>
            <w:vAlign w:val="center"/>
            <w:hideMark/>
          </w:tcPr>
          <w:p w14:paraId="17EC19E3" w14:textId="77777777" w:rsidR="00AC3CB4" w:rsidRPr="00AC3CB4" w:rsidRDefault="00AC3CB4" w:rsidP="00AC3CB4">
            <w:pPr>
              <w:spacing w:after="0" w:line="240" w:lineRule="auto"/>
              <w:jc w:val="center"/>
              <w:rPr>
                <w:rFonts w:ascii="Calibri" w:eastAsia="Times New Roman" w:hAnsi="Calibri" w:cs="Calibri"/>
                <w:color w:val="000000"/>
                <w:sz w:val="20"/>
                <w:szCs w:val="20"/>
                <w:lang w:eastAsia="ru-RU"/>
              </w:rPr>
            </w:pPr>
            <w:r w:rsidRPr="00AC3CB4">
              <w:rPr>
                <w:rFonts w:ascii="Calibri" w:eastAsia="Times New Roman" w:hAnsi="Calibri" w:cs="Calibri"/>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vAlign w:val="center"/>
            <w:hideMark/>
          </w:tcPr>
          <w:p w14:paraId="57A9DC4D" w14:textId="77777777" w:rsidR="00AC3CB4" w:rsidRPr="00AC3CB4" w:rsidRDefault="00AC3CB4" w:rsidP="00AC3CB4">
            <w:pPr>
              <w:spacing w:after="0" w:line="240" w:lineRule="auto"/>
              <w:jc w:val="center"/>
              <w:rPr>
                <w:rFonts w:ascii="Calibri" w:eastAsia="Times New Roman" w:hAnsi="Calibri" w:cs="Calibri"/>
                <w:color w:val="000000"/>
                <w:sz w:val="20"/>
                <w:szCs w:val="20"/>
                <w:lang w:eastAsia="ru-RU"/>
              </w:rPr>
            </w:pPr>
            <w:r w:rsidRPr="00AC3CB4">
              <w:rPr>
                <w:rFonts w:ascii="Calibri" w:eastAsia="Times New Roman" w:hAnsi="Calibri" w:cs="Calibri"/>
                <w:color w:val="000000"/>
                <w:sz w:val="20"/>
                <w:szCs w:val="20"/>
                <w:lang w:eastAsia="ru-RU"/>
              </w:rPr>
              <w:t> </w:t>
            </w:r>
          </w:p>
        </w:tc>
      </w:tr>
      <w:tr w:rsidR="00AC3CB4" w:rsidRPr="00AC3CB4" w14:paraId="738B5C7E" w14:textId="77777777" w:rsidTr="00383105">
        <w:trPr>
          <w:trHeight w:val="197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71A62EAE" w14:textId="77777777" w:rsidR="00AC3CB4" w:rsidRPr="00AC3CB4" w:rsidRDefault="00AC3CB4" w:rsidP="00AC3CB4">
            <w:pPr>
              <w:spacing w:after="0" w:line="240" w:lineRule="auto"/>
              <w:jc w:val="center"/>
              <w:rPr>
                <w:rFonts w:ascii="Calibri" w:eastAsia="Times New Roman" w:hAnsi="Calibri" w:cs="Calibri"/>
                <w:color w:val="000000"/>
                <w:sz w:val="20"/>
                <w:szCs w:val="20"/>
                <w:lang w:eastAsia="ru-RU"/>
              </w:rPr>
            </w:pPr>
            <w:r w:rsidRPr="00AC3CB4">
              <w:rPr>
                <w:rFonts w:ascii="Calibri" w:eastAsia="Times New Roman" w:hAnsi="Calibri" w:cs="Calibri"/>
                <w:color w:val="000000"/>
                <w:sz w:val="20"/>
                <w:szCs w:val="20"/>
                <w:lang w:eastAsia="ru-RU"/>
              </w:rPr>
              <w:t>6</w:t>
            </w:r>
          </w:p>
        </w:tc>
        <w:tc>
          <w:tcPr>
            <w:tcW w:w="4962" w:type="dxa"/>
            <w:tcBorders>
              <w:top w:val="nil"/>
              <w:left w:val="nil"/>
              <w:bottom w:val="single" w:sz="4" w:space="0" w:color="auto"/>
              <w:right w:val="single" w:sz="4" w:space="0" w:color="auto"/>
            </w:tcBorders>
            <w:shd w:val="clear" w:color="auto" w:fill="auto"/>
            <w:vAlign w:val="center"/>
            <w:hideMark/>
          </w:tcPr>
          <w:p w14:paraId="0F59BDE1" w14:textId="77777777" w:rsidR="00AC3CB4" w:rsidRPr="00AC3CB4" w:rsidRDefault="00AC3CB4" w:rsidP="00AC3CB4">
            <w:pPr>
              <w:spacing w:after="0" w:line="240" w:lineRule="auto"/>
              <w:rPr>
                <w:rFonts w:ascii="Calibri" w:eastAsia="Times New Roman" w:hAnsi="Calibri" w:cs="Calibri"/>
                <w:b/>
                <w:bCs/>
                <w:color w:val="000000"/>
                <w:sz w:val="18"/>
                <w:szCs w:val="18"/>
                <w:lang w:eastAsia="ru-RU"/>
              </w:rPr>
            </w:pPr>
            <w:r w:rsidRPr="00AC3CB4">
              <w:rPr>
                <w:rFonts w:ascii="Calibri" w:eastAsia="Times New Roman" w:hAnsi="Calibri" w:cs="Calibri"/>
                <w:b/>
                <w:bCs/>
                <w:color w:val="000000"/>
                <w:sz w:val="18"/>
                <w:szCs w:val="18"/>
                <w:lang w:eastAsia="ru-RU"/>
              </w:rPr>
              <w:t>Кресла офисные</w:t>
            </w:r>
          </w:p>
          <w:p w14:paraId="00D60D2D" w14:textId="77777777" w:rsidR="00AC3CB4" w:rsidRPr="00AC3CB4" w:rsidRDefault="00AC3CB4" w:rsidP="00AC3CB4">
            <w:pPr>
              <w:spacing w:after="0" w:line="240" w:lineRule="auto"/>
              <w:rPr>
                <w:rFonts w:ascii="Calibri" w:eastAsia="Times New Roman" w:hAnsi="Calibri" w:cs="Calibri"/>
                <w:b/>
                <w:bCs/>
                <w:color w:val="000000"/>
                <w:sz w:val="18"/>
                <w:szCs w:val="18"/>
                <w:lang w:eastAsia="ru-RU"/>
              </w:rPr>
            </w:pPr>
            <w:r w:rsidRPr="00AC3CB4">
              <w:rPr>
                <w:rFonts w:ascii="Calibri" w:eastAsia="Times New Roman" w:hAnsi="Calibri" w:cs="Calibri"/>
                <w:b/>
                <w:bCs/>
                <w:color w:val="000000"/>
                <w:sz w:val="18"/>
                <w:szCs w:val="18"/>
                <w:lang w:eastAsia="ru-RU"/>
              </w:rPr>
              <w:t>Габариты:</w:t>
            </w:r>
          </w:p>
          <w:p w14:paraId="2EC41FCF"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Высота кресла</w:t>
            </w:r>
          </w:p>
          <w:p w14:paraId="35052556"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от 121 до 129 см</w:t>
            </w:r>
          </w:p>
          <w:p w14:paraId="2176311E"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Высота сиденья</w:t>
            </w:r>
          </w:p>
          <w:p w14:paraId="4E471810"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от 45 до 53 см</w:t>
            </w:r>
          </w:p>
          <w:p w14:paraId="1872FCF0"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Глубина сиденья 40-45 см</w:t>
            </w:r>
          </w:p>
          <w:p w14:paraId="0E5E3A30"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Ширина сиденья 45 см</w:t>
            </w:r>
          </w:p>
          <w:p w14:paraId="4FEB035A"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Высота спинки 78 см</w:t>
            </w:r>
          </w:p>
          <w:p w14:paraId="05EC6B37"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Кресла офисные на колесиках не большое не тяжелое, современный дизайн, с подлокотниками, для длительной работы за компьютером.</w:t>
            </w:r>
          </w:p>
          <w:p w14:paraId="59D9D673"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Характеристики:</w:t>
            </w:r>
          </w:p>
          <w:p w14:paraId="1504DFD5"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Подробные характеристики</w:t>
            </w:r>
          </w:p>
          <w:p w14:paraId="770BB0FD"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Материал обивки</w:t>
            </w:r>
          </w:p>
          <w:p w14:paraId="1691C61C"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Текстиль/кож зам, эко кожа.</w:t>
            </w:r>
          </w:p>
          <w:p w14:paraId="7169DEBC"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lastRenderedPageBreak/>
              <w:t>Цвет один из: черногой, серого, коричневого.</w:t>
            </w:r>
          </w:p>
          <w:p w14:paraId="0592C5D7"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Общие характеристики</w:t>
            </w:r>
          </w:p>
          <w:p w14:paraId="6ABC802D"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Назначение офисное</w:t>
            </w:r>
          </w:p>
          <w:p w14:paraId="5C8E2B97"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Максимальная нагрузка 120 кг</w:t>
            </w:r>
          </w:p>
          <w:p w14:paraId="552B399D"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Подлокотники есть</w:t>
            </w:r>
          </w:p>
          <w:p w14:paraId="764E1C3D"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Подголовник есть</w:t>
            </w:r>
          </w:p>
          <w:p w14:paraId="2D9E590E"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Тип роликов полумягкие</w:t>
            </w:r>
          </w:p>
          <w:p w14:paraId="2ECB4288"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Материал крестовины металл или пластик</w:t>
            </w:r>
          </w:p>
          <w:p w14:paraId="46C42A15"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 xml:space="preserve">Материал подлокотников металл </w:t>
            </w:r>
          </w:p>
          <w:p w14:paraId="6E8F36D3"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Накладки на подлокотники есть</w:t>
            </w:r>
          </w:p>
          <w:p w14:paraId="07373CA2"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Материал накладок на подлокотники экокожа</w:t>
            </w:r>
          </w:p>
          <w:p w14:paraId="6D1DCF9E"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Материал спинки сетка</w:t>
            </w:r>
          </w:p>
          <w:p w14:paraId="2BB2C627"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 xml:space="preserve">Особенности механизм качания </w:t>
            </w:r>
          </w:p>
          <w:p w14:paraId="0468936C"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 xml:space="preserve">Тип механизма качания Топган </w:t>
            </w:r>
            <w:proofErr w:type="gramStart"/>
            <w:r w:rsidRPr="00AC3CB4">
              <w:rPr>
                <w:rFonts w:ascii="Calibri" w:eastAsia="Times New Roman" w:hAnsi="Calibri" w:cs="Calibri"/>
                <w:color w:val="000000"/>
                <w:sz w:val="18"/>
                <w:szCs w:val="18"/>
                <w:lang w:eastAsia="ru-RU"/>
              </w:rPr>
              <w:t>Мульти ,</w:t>
            </w:r>
            <w:proofErr w:type="gramEnd"/>
            <w:r w:rsidRPr="00AC3CB4">
              <w:rPr>
                <w:rFonts w:ascii="Calibri" w:eastAsia="Times New Roman" w:hAnsi="Calibri" w:cs="Calibri"/>
                <w:color w:val="000000"/>
                <w:sz w:val="18"/>
                <w:szCs w:val="18"/>
                <w:lang w:eastAsia="ru-RU"/>
              </w:rPr>
              <w:t xml:space="preserve"> синхронный</w:t>
            </w:r>
          </w:p>
          <w:p w14:paraId="3AEC5420"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Фиксация механизма качания в любом положении</w:t>
            </w:r>
          </w:p>
          <w:p w14:paraId="17642AD1"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Регулировка жесткости качания</w:t>
            </w:r>
          </w:p>
          <w:p w14:paraId="78CB4992"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Габариты</w:t>
            </w:r>
          </w:p>
          <w:p w14:paraId="29D26857"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Вес до 15 кг</w:t>
            </w:r>
          </w:p>
          <w:p w14:paraId="07F9A6A7"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Особенности</w:t>
            </w:r>
          </w:p>
          <w:p w14:paraId="0F7B0E5E"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механизм качания, спинка из сетки</w:t>
            </w:r>
          </w:p>
          <w:p w14:paraId="7EE2DA60"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Наличие газлифта есть</w:t>
            </w:r>
          </w:p>
        </w:tc>
        <w:tc>
          <w:tcPr>
            <w:tcW w:w="708" w:type="dxa"/>
            <w:tcBorders>
              <w:top w:val="nil"/>
              <w:left w:val="nil"/>
              <w:bottom w:val="single" w:sz="4" w:space="0" w:color="auto"/>
              <w:right w:val="single" w:sz="4" w:space="0" w:color="auto"/>
            </w:tcBorders>
            <w:shd w:val="clear" w:color="auto" w:fill="auto"/>
            <w:vAlign w:val="center"/>
            <w:hideMark/>
          </w:tcPr>
          <w:p w14:paraId="5FE097D9" w14:textId="77777777" w:rsidR="00AC3CB4" w:rsidRPr="00AC3CB4" w:rsidRDefault="00AC3CB4" w:rsidP="00AC3CB4">
            <w:pPr>
              <w:spacing w:after="0" w:line="240" w:lineRule="auto"/>
              <w:jc w:val="center"/>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lastRenderedPageBreak/>
              <w:t>13</w:t>
            </w:r>
          </w:p>
        </w:tc>
        <w:tc>
          <w:tcPr>
            <w:tcW w:w="3544" w:type="dxa"/>
            <w:tcBorders>
              <w:top w:val="nil"/>
              <w:left w:val="nil"/>
              <w:bottom w:val="single" w:sz="4" w:space="0" w:color="auto"/>
              <w:right w:val="single" w:sz="4" w:space="0" w:color="auto"/>
            </w:tcBorders>
            <w:shd w:val="clear" w:color="auto" w:fill="auto"/>
            <w:vAlign w:val="center"/>
            <w:hideMark/>
          </w:tcPr>
          <w:p w14:paraId="462E4D27" w14:textId="77777777" w:rsidR="00AC3CB4" w:rsidRPr="00AC3CB4" w:rsidRDefault="00AC3CB4" w:rsidP="00AC3CB4">
            <w:pPr>
              <w:spacing w:after="0" w:line="240" w:lineRule="auto"/>
              <w:jc w:val="center"/>
              <w:rPr>
                <w:rFonts w:ascii="Calibri" w:eastAsia="Times New Roman" w:hAnsi="Calibri" w:cs="Calibri"/>
                <w:color w:val="000000"/>
                <w:sz w:val="20"/>
                <w:szCs w:val="20"/>
                <w:lang w:eastAsia="ru-RU"/>
              </w:rPr>
            </w:pPr>
            <w:r w:rsidRPr="00AC3CB4">
              <w:rPr>
                <w:rFonts w:ascii="Calibri" w:eastAsia="Times New Roman" w:hAnsi="Calibri" w:cs="Calibri"/>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vAlign w:val="center"/>
            <w:hideMark/>
          </w:tcPr>
          <w:p w14:paraId="7952AB87" w14:textId="77777777" w:rsidR="00AC3CB4" w:rsidRPr="00AC3CB4" w:rsidRDefault="00AC3CB4" w:rsidP="00AC3CB4">
            <w:pPr>
              <w:spacing w:after="0" w:line="240" w:lineRule="auto"/>
              <w:jc w:val="center"/>
              <w:rPr>
                <w:rFonts w:ascii="Calibri" w:eastAsia="Times New Roman" w:hAnsi="Calibri" w:cs="Calibri"/>
                <w:color w:val="000000"/>
                <w:sz w:val="20"/>
                <w:szCs w:val="20"/>
                <w:lang w:eastAsia="ru-RU"/>
              </w:rPr>
            </w:pPr>
            <w:r w:rsidRPr="00AC3CB4">
              <w:rPr>
                <w:rFonts w:ascii="Calibri" w:eastAsia="Times New Roman" w:hAnsi="Calibri" w:cs="Calibri"/>
                <w:color w:val="000000"/>
                <w:sz w:val="20"/>
                <w:szCs w:val="20"/>
                <w:lang w:eastAsia="ru-RU"/>
              </w:rPr>
              <w:t> </w:t>
            </w:r>
          </w:p>
        </w:tc>
      </w:tr>
      <w:tr w:rsidR="00AC3CB4" w:rsidRPr="00AC3CB4" w14:paraId="199CE7EA" w14:textId="77777777" w:rsidTr="00383105">
        <w:trPr>
          <w:trHeight w:val="1693"/>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46830C1" w14:textId="77777777" w:rsidR="00AC3CB4" w:rsidRPr="00AC3CB4" w:rsidRDefault="00AC3CB4" w:rsidP="00AC3CB4">
            <w:pPr>
              <w:spacing w:after="0" w:line="240" w:lineRule="auto"/>
              <w:jc w:val="center"/>
              <w:rPr>
                <w:rFonts w:ascii="Calibri" w:eastAsia="Times New Roman" w:hAnsi="Calibri" w:cs="Calibri"/>
                <w:color w:val="000000"/>
                <w:sz w:val="20"/>
                <w:szCs w:val="20"/>
                <w:lang w:eastAsia="ru-RU"/>
              </w:rPr>
            </w:pPr>
            <w:r w:rsidRPr="00AC3CB4">
              <w:rPr>
                <w:rFonts w:ascii="Calibri" w:eastAsia="Times New Roman" w:hAnsi="Calibri" w:cs="Calibri"/>
                <w:color w:val="000000"/>
                <w:sz w:val="20"/>
                <w:szCs w:val="20"/>
                <w:lang w:eastAsia="ru-RU"/>
              </w:rPr>
              <w:t>7</w:t>
            </w:r>
          </w:p>
        </w:tc>
        <w:tc>
          <w:tcPr>
            <w:tcW w:w="4962" w:type="dxa"/>
            <w:tcBorders>
              <w:top w:val="nil"/>
              <w:left w:val="nil"/>
              <w:bottom w:val="single" w:sz="4" w:space="0" w:color="auto"/>
              <w:right w:val="single" w:sz="4" w:space="0" w:color="auto"/>
            </w:tcBorders>
            <w:shd w:val="clear" w:color="auto" w:fill="auto"/>
            <w:vAlign w:val="center"/>
            <w:hideMark/>
          </w:tcPr>
          <w:p w14:paraId="6C233400" w14:textId="77777777" w:rsidR="00AC3CB4" w:rsidRPr="00AC3CB4" w:rsidRDefault="00AC3CB4" w:rsidP="00AC3CB4">
            <w:pPr>
              <w:spacing w:after="0" w:line="240" w:lineRule="auto"/>
              <w:rPr>
                <w:rFonts w:ascii="Calibri" w:eastAsia="Times New Roman" w:hAnsi="Calibri" w:cs="Calibri"/>
                <w:color w:val="000000"/>
                <w:lang w:eastAsia="ru-RU"/>
              </w:rPr>
            </w:pPr>
            <w:r w:rsidRPr="00AC3CB4">
              <w:rPr>
                <w:rFonts w:ascii="Calibri" w:eastAsia="Times New Roman" w:hAnsi="Calibri" w:cs="Calibri"/>
                <w:b/>
                <w:bCs/>
                <w:color w:val="000000"/>
                <w:lang w:eastAsia="ru-RU"/>
              </w:rPr>
              <w:t>Архивный металлический шкаф</w:t>
            </w:r>
            <w:r w:rsidRPr="00AC3CB4">
              <w:rPr>
                <w:rFonts w:ascii="Arial" w:eastAsia="SimSun" w:hAnsi="Arial" w:cs="Mangal"/>
                <w:kern w:val="3"/>
                <w:sz w:val="24"/>
                <w:szCs w:val="24"/>
                <w:lang w:eastAsia="zh-CN" w:bidi="hi-IN"/>
              </w:rPr>
              <w:t xml:space="preserve"> </w:t>
            </w:r>
            <w:r w:rsidRPr="00AC3CB4">
              <w:rPr>
                <w:rFonts w:ascii="Calibri" w:eastAsia="Times New Roman" w:hAnsi="Calibri" w:cs="Calibri"/>
                <w:color w:val="000000"/>
                <w:lang w:eastAsia="ru-RU"/>
              </w:rPr>
              <w:t>типа СВ-22</w:t>
            </w:r>
          </w:p>
          <w:p w14:paraId="1D8EE6AD" w14:textId="77777777" w:rsidR="00AC3CB4" w:rsidRPr="00AC3CB4" w:rsidRDefault="00AC3CB4" w:rsidP="00AC3CB4">
            <w:pPr>
              <w:spacing w:after="0" w:line="240" w:lineRule="auto"/>
              <w:rPr>
                <w:rFonts w:ascii="Calibri" w:eastAsia="Times New Roman" w:hAnsi="Calibri" w:cs="Calibri"/>
                <w:color w:val="000000"/>
                <w:lang w:eastAsia="ru-RU"/>
              </w:rPr>
            </w:pPr>
            <w:r w:rsidRPr="00AC3CB4">
              <w:rPr>
                <w:rFonts w:ascii="Calibri" w:eastAsia="Times New Roman" w:hAnsi="Calibri" w:cs="Calibri"/>
                <w:color w:val="000000"/>
                <w:lang w:eastAsia="ru-RU"/>
              </w:rPr>
              <w:t>предназначены для хранения большого объема документов</w:t>
            </w:r>
          </w:p>
          <w:p w14:paraId="0E344C4C" w14:textId="77777777" w:rsidR="00AC3CB4" w:rsidRPr="00AC3CB4" w:rsidRDefault="00AC3CB4" w:rsidP="00AC3CB4">
            <w:pPr>
              <w:spacing w:after="0" w:line="240" w:lineRule="auto"/>
              <w:rPr>
                <w:rFonts w:ascii="Calibri" w:eastAsia="Times New Roman" w:hAnsi="Calibri" w:cs="Calibri"/>
                <w:color w:val="000000"/>
                <w:lang w:eastAsia="ru-RU"/>
              </w:rPr>
            </w:pPr>
            <w:r w:rsidRPr="00AC3CB4">
              <w:rPr>
                <w:rFonts w:ascii="Calibri" w:eastAsia="Times New Roman" w:hAnsi="Calibri" w:cs="Calibri"/>
                <w:color w:val="000000"/>
                <w:lang w:eastAsia="ru-RU"/>
              </w:rPr>
              <w:t>изделия сертифицированы на соответствие требованиям ГОСТ 16371-93</w:t>
            </w:r>
          </w:p>
          <w:p w14:paraId="075FC419" w14:textId="77777777" w:rsidR="00AC3CB4" w:rsidRPr="00AC3CB4" w:rsidRDefault="00AC3CB4" w:rsidP="00AC3CB4">
            <w:pPr>
              <w:spacing w:after="0" w:line="240" w:lineRule="auto"/>
              <w:rPr>
                <w:rFonts w:ascii="Calibri" w:eastAsia="Times New Roman" w:hAnsi="Calibri" w:cs="Calibri"/>
                <w:color w:val="000000"/>
                <w:lang w:eastAsia="ru-RU"/>
              </w:rPr>
            </w:pPr>
            <w:r w:rsidRPr="00AC3CB4">
              <w:rPr>
                <w:rFonts w:ascii="Calibri" w:eastAsia="Times New Roman" w:hAnsi="Calibri" w:cs="Calibri"/>
                <w:b/>
                <w:bCs/>
                <w:color w:val="000000"/>
                <w:lang w:eastAsia="ru-RU"/>
              </w:rPr>
              <w:t>Размеры</w:t>
            </w:r>
            <w:r w:rsidRPr="00AC3CB4">
              <w:rPr>
                <w:rFonts w:ascii="Calibri" w:eastAsia="Times New Roman" w:hAnsi="Calibri" w:cs="Calibri"/>
                <w:color w:val="000000"/>
                <w:lang w:eastAsia="ru-RU"/>
              </w:rPr>
              <w:t>:</w:t>
            </w:r>
          </w:p>
          <w:p w14:paraId="7FF2A74E" w14:textId="77777777" w:rsidR="00AC3CB4" w:rsidRPr="00AC3CB4" w:rsidRDefault="00AC3CB4" w:rsidP="00AC3CB4">
            <w:pPr>
              <w:spacing w:after="0" w:line="240" w:lineRule="auto"/>
              <w:rPr>
                <w:rFonts w:ascii="Calibri" w:eastAsia="Times New Roman" w:hAnsi="Calibri" w:cs="Calibri"/>
                <w:color w:val="000000"/>
                <w:lang w:eastAsia="ru-RU"/>
              </w:rPr>
            </w:pPr>
            <w:r w:rsidRPr="00AC3CB4">
              <w:rPr>
                <w:rFonts w:ascii="Calibri" w:eastAsia="Times New Roman" w:hAnsi="Calibri" w:cs="Calibri"/>
                <w:color w:val="000000"/>
                <w:lang w:eastAsia="ru-RU"/>
              </w:rPr>
              <w:t>Внешние размеры (ВхШхГ), мм.:1900x1000x500</w:t>
            </w:r>
          </w:p>
          <w:p w14:paraId="1B094C55" w14:textId="77777777" w:rsidR="00AC3CB4" w:rsidRPr="00AC3CB4" w:rsidRDefault="00AC3CB4" w:rsidP="00AC3CB4">
            <w:pPr>
              <w:spacing w:after="0" w:line="240" w:lineRule="auto"/>
              <w:rPr>
                <w:rFonts w:ascii="Calibri" w:eastAsia="Times New Roman" w:hAnsi="Calibri" w:cs="Calibri"/>
                <w:color w:val="000000"/>
                <w:lang w:eastAsia="ru-RU"/>
              </w:rPr>
            </w:pPr>
            <w:r w:rsidRPr="00AC3CB4">
              <w:rPr>
                <w:rFonts w:ascii="Calibri" w:eastAsia="Times New Roman" w:hAnsi="Calibri" w:cs="Calibri"/>
                <w:color w:val="000000"/>
                <w:lang w:eastAsia="ru-RU"/>
              </w:rPr>
              <w:t>Внутренние размеры (ВхШхГ), мм.:1816x996x434</w:t>
            </w:r>
          </w:p>
          <w:p w14:paraId="4EC2090F" w14:textId="77777777" w:rsidR="00AC3CB4" w:rsidRPr="00AC3CB4" w:rsidRDefault="00AC3CB4" w:rsidP="00AC3CB4">
            <w:pPr>
              <w:spacing w:after="0" w:line="240" w:lineRule="auto"/>
              <w:rPr>
                <w:rFonts w:ascii="Calibri" w:eastAsia="Times New Roman" w:hAnsi="Calibri" w:cs="Calibri"/>
                <w:b/>
                <w:bCs/>
                <w:color w:val="000000"/>
                <w:lang w:eastAsia="ru-RU"/>
              </w:rPr>
            </w:pPr>
            <w:r w:rsidRPr="00AC3CB4">
              <w:rPr>
                <w:rFonts w:ascii="Calibri" w:eastAsia="Times New Roman" w:hAnsi="Calibri" w:cs="Calibri"/>
                <w:b/>
                <w:bCs/>
                <w:color w:val="000000"/>
                <w:lang w:eastAsia="ru-RU"/>
              </w:rPr>
              <w:t>Характеристики:</w:t>
            </w:r>
          </w:p>
          <w:p w14:paraId="04E2566D" w14:textId="77777777" w:rsidR="00AC3CB4" w:rsidRPr="00AC3CB4" w:rsidRDefault="00AC3CB4" w:rsidP="00AC3CB4">
            <w:pPr>
              <w:spacing w:after="0" w:line="240" w:lineRule="auto"/>
              <w:rPr>
                <w:rFonts w:ascii="Calibri" w:eastAsia="Times New Roman" w:hAnsi="Calibri" w:cs="Calibri"/>
                <w:color w:val="000000"/>
                <w:lang w:eastAsia="ru-RU"/>
              </w:rPr>
            </w:pPr>
            <w:r w:rsidRPr="00AC3CB4">
              <w:rPr>
                <w:rFonts w:ascii="Calibri" w:eastAsia="Times New Roman" w:hAnsi="Calibri" w:cs="Calibri"/>
                <w:color w:val="000000"/>
                <w:lang w:eastAsia="ru-RU"/>
              </w:rPr>
              <w:t>•Ригели из оцинкованной стали и пластиковые втулки обеспечивают бесшумный ход дверей и надежное запирание шкафа</w:t>
            </w:r>
          </w:p>
          <w:p w14:paraId="7A1A3C21" w14:textId="77777777" w:rsidR="00AC3CB4" w:rsidRPr="00AC3CB4" w:rsidRDefault="00AC3CB4" w:rsidP="00AC3CB4">
            <w:pPr>
              <w:spacing w:after="0" w:line="240" w:lineRule="auto"/>
              <w:rPr>
                <w:rFonts w:ascii="Calibri" w:eastAsia="Times New Roman" w:hAnsi="Calibri" w:cs="Calibri"/>
                <w:color w:val="000000"/>
                <w:lang w:eastAsia="ru-RU"/>
              </w:rPr>
            </w:pPr>
            <w:r w:rsidRPr="00AC3CB4">
              <w:rPr>
                <w:rFonts w:ascii="Calibri" w:eastAsia="Times New Roman" w:hAnsi="Calibri" w:cs="Calibri"/>
                <w:color w:val="000000"/>
                <w:lang w:eastAsia="ru-RU"/>
              </w:rPr>
              <w:t>•Комплектуются ключевыми замками с ручками типа (Burg GSC813)</w:t>
            </w:r>
          </w:p>
          <w:p w14:paraId="5B81C874" w14:textId="77777777" w:rsidR="00AC3CB4" w:rsidRPr="00AC3CB4" w:rsidRDefault="00AC3CB4" w:rsidP="00AC3CB4">
            <w:pPr>
              <w:spacing w:after="0" w:line="240" w:lineRule="auto"/>
              <w:rPr>
                <w:rFonts w:ascii="Calibri" w:eastAsia="Times New Roman" w:hAnsi="Calibri" w:cs="Calibri"/>
                <w:color w:val="000000"/>
                <w:lang w:eastAsia="ru-RU"/>
              </w:rPr>
            </w:pPr>
            <w:r w:rsidRPr="00AC3CB4">
              <w:rPr>
                <w:rFonts w:ascii="Calibri" w:eastAsia="Times New Roman" w:hAnsi="Calibri" w:cs="Calibri"/>
                <w:color w:val="000000"/>
                <w:lang w:eastAsia="ru-RU"/>
              </w:rPr>
              <w:t>•5 уровней хранения (4 полки в комплекте)</w:t>
            </w:r>
          </w:p>
          <w:p w14:paraId="1CF3FDC2" w14:textId="77777777" w:rsidR="00AC3CB4" w:rsidRPr="00AC3CB4" w:rsidRDefault="00AC3CB4" w:rsidP="00AC3CB4">
            <w:pPr>
              <w:spacing w:after="0" w:line="240" w:lineRule="auto"/>
              <w:rPr>
                <w:rFonts w:ascii="Calibri" w:eastAsia="Times New Roman" w:hAnsi="Calibri" w:cs="Calibri"/>
                <w:color w:val="000000"/>
                <w:lang w:eastAsia="ru-RU"/>
              </w:rPr>
            </w:pPr>
            <w:r w:rsidRPr="00AC3CB4">
              <w:rPr>
                <w:rFonts w:ascii="Calibri" w:eastAsia="Times New Roman" w:hAnsi="Calibri" w:cs="Calibri"/>
                <w:color w:val="000000"/>
                <w:lang w:eastAsia="ru-RU"/>
              </w:rPr>
              <w:t>•Максимальная нагрузка на полку - 60 кг</w:t>
            </w:r>
          </w:p>
          <w:p w14:paraId="575AB95E" w14:textId="77777777" w:rsidR="00AC3CB4" w:rsidRPr="00AC3CB4" w:rsidRDefault="00AC3CB4" w:rsidP="00AC3CB4">
            <w:pPr>
              <w:spacing w:after="0" w:line="240" w:lineRule="auto"/>
              <w:rPr>
                <w:rFonts w:ascii="Calibri" w:eastAsia="Times New Roman" w:hAnsi="Calibri" w:cs="Calibri"/>
                <w:color w:val="000000"/>
                <w:lang w:eastAsia="ru-RU"/>
              </w:rPr>
            </w:pPr>
            <w:r w:rsidRPr="00AC3CB4">
              <w:rPr>
                <w:rFonts w:ascii="Calibri" w:eastAsia="Times New Roman" w:hAnsi="Calibri" w:cs="Calibri"/>
                <w:color w:val="000000"/>
                <w:lang w:eastAsia="ru-RU"/>
              </w:rPr>
              <w:t>•Поставляются в разобранном виде</w:t>
            </w:r>
          </w:p>
          <w:p w14:paraId="4E862656" w14:textId="77777777" w:rsidR="00AC3CB4" w:rsidRPr="00AC3CB4" w:rsidRDefault="00AC3CB4" w:rsidP="00AC3CB4">
            <w:pPr>
              <w:spacing w:after="0" w:line="240" w:lineRule="auto"/>
              <w:rPr>
                <w:rFonts w:ascii="Calibri" w:eastAsia="Times New Roman" w:hAnsi="Calibri" w:cs="Calibri"/>
                <w:color w:val="000000"/>
                <w:lang w:eastAsia="ru-RU"/>
              </w:rPr>
            </w:pPr>
            <w:r w:rsidRPr="00AC3CB4">
              <w:rPr>
                <w:rFonts w:ascii="Calibri" w:eastAsia="Times New Roman" w:hAnsi="Calibri" w:cs="Calibri"/>
                <w:color w:val="000000"/>
                <w:lang w:eastAsia="ru-RU"/>
              </w:rPr>
              <w:t>•Вместимость, количество папок Корона (75мм</w:t>
            </w:r>
            <w:proofErr w:type="gramStart"/>
            <w:r w:rsidRPr="00AC3CB4">
              <w:rPr>
                <w:rFonts w:ascii="Calibri" w:eastAsia="Times New Roman" w:hAnsi="Calibri" w:cs="Calibri"/>
                <w:color w:val="000000"/>
                <w:lang w:eastAsia="ru-RU"/>
              </w:rPr>
              <w:t xml:space="preserve">):   </w:t>
            </w:r>
            <w:proofErr w:type="gramEnd"/>
            <w:r w:rsidRPr="00AC3CB4">
              <w:rPr>
                <w:rFonts w:ascii="Calibri" w:eastAsia="Times New Roman" w:hAnsi="Calibri" w:cs="Calibri"/>
                <w:color w:val="000000"/>
                <w:lang w:eastAsia="ru-RU"/>
              </w:rPr>
              <w:t xml:space="preserve"> не менее 60шт.</w:t>
            </w:r>
          </w:p>
          <w:p w14:paraId="0B798D42" w14:textId="77777777" w:rsidR="00AC3CB4" w:rsidRPr="00AC3CB4" w:rsidRDefault="00AC3CB4" w:rsidP="00AC3CB4">
            <w:pPr>
              <w:spacing w:after="0" w:line="240" w:lineRule="auto"/>
              <w:rPr>
                <w:rFonts w:ascii="Calibri" w:eastAsia="Times New Roman" w:hAnsi="Calibri" w:cs="Calibri"/>
                <w:color w:val="000000"/>
                <w:lang w:eastAsia="ru-RU"/>
              </w:rPr>
            </w:pPr>
            <w:r w:rsidRPr="00AC3CB4">
              <w:rPr>
                <w:rFonts w:ascii="Calibri" w:eastAsia="Times New Roman" w:hAnsi="Calibri" w:cs="Calibri"/>
                <w:color w:val="000000"/>
                <w:lang w:eastAsia="ru-RU"/>
              </w:rPr>
              <w:t>•</w:t>
            </w:r>
            <w:proofErr w:type="gramStart"/>
            <w:r w:rsidRPr="00AC3CB4">
              <w:rPr>
                <w:rFonts w:ascii="Calibri" w:eastAsia="Times New Roman" w:hAnsi="Calibri" w:cs="Calibri"/>
                <w:color w:val="000000"/>
                <w:lang w:eastAsia="ru-RU"/>
              </w:rPr>
              <w:t xml:space="preserve">Цвет:   </w:t>
            </w:r>
            <w:proofErr w:type="gramEnd"/>
            <w:r w:rsidRPr="00AC3CB4">
              <w:rPr>
                <w:rFonts w:ascii="Calibri" w:eastAsia="Times New Roman" w:hAnsi="Calibri" w:cs="Calibri"/>
                <w:color w:val="000000"/>
                <w:lang w:eastAsia="ru-RU"/>
              </w:rPr>
              <w:t xml:space="preserve"> Серый полуматовый (RAL 7038)</w:t>
            </w:r>
          </w:p>
          <w:p w14:paraId="512CD28D" w14:textId="77777777" w:rsidR="00AC3CB4" w:rsidRPr="00AC3CB4" w:rsidRDefault="00AC3CB4" w:rsidP="00AC3CB4">
            <w:pPr>
              <w:spacing w:after="0" w:line="240" w:lineRule="auto"/>
              <w:rPr>
                <w:rFonts w:ascii="Calibri" w:eastAsia="Times New Roman" w:hAnsi="Calibri" w:cs="Calibri"/>
                <w:color w:val="000000"/>
                <w:lang w:eastAsia="ru-RU"/>
              </w:rPr>
            </w:pPr>
            <w:r w:rsidRPr="00AC3CB4">
              <w:rPr>
                <w:rFonts w:ascii="Calibri" w:eastAsia="Times New Roman" w:hAnsi="Calibri" w:cs="Calibri"/>
                <w:color w:val="000000"/>
                <w:lang w:eastAsia="ru-RU"/>
              </w:rPr>
              <w:t>•Общий вес (кг): 52</w:t>
            </w:r>
          </w:p>
          <w:p w14:paraId="3F964031" w14:textId="77777777" w:rsidR="00AC3CB4" w:rsidRPr="00AC3CB4" w:rsidRDefault="00AC3CB4" w:rsidP="00AC3CB4">
            <w:pPr>
              <w:spacing w:after="0" w:line="240" w:lineRule="auto"/>
              <w:rPr>
                <w:rFonts w:ascii="Calibri" w:eastAsia="Times New Roman" w:hAnsi="Calibri" w:cs="Calibri"/>
                <w:color w:val="000000"/>
                <w:lang w:eastAsia="ru-RU"/>
              </w:rPr>
            </w:pPr>
            <w:r w:rsidRPr="00AC3CB4">
              <w:rPr>
                <w:rFonts w:ascii="Calibri" w:eastAsia="Times New Roman" w:hAnsi="Calibri" w:cs="Calibri"/>
                <w:color w:val="000000"/>
                <w:lang w:eastAsia="ru-RU"/>
              </w:rPr>
              <w:t xml:space="preserve">•Тип </w:t>
            </w:r>
            <w:proofErr w:type="gramStart"/>
            <w:r w:rsidRPr="00AC3CB4">
              <w:rPr>
                <w:rFonts w:ascii="Calibri" w:eastAsia="Times New Roman" w:hAnsi="Calibri" w:cs="Calibri"/>
                <w:color w:val="000000"/>
                <w:lang w:eastAsia="ru-RU"/>
              </w:rPr>
              <w:t xml:space="preserve">покрытия:   </w:t>
            </w:r>
            <w:proofErr w:type="gramEnd"/>
            <w:r w:rsidRPr="00AC3CB4">
              <w:rPr>
                <w:rFonts w:ascii="Calibri" w:eastAsia="Times New Roman" w:hAnsi="Calibri" w:cs="Calibri"/>
                <w:color w:val="000000"/>
                <w:lang w:eastAsia="ru-RU"/>
              </w:rPr>
              <w:t>Порошковое</w:t>
            </w:r>
          </w:p>
          <w:p w14:paraId="022970E5" w14:textId="77777777" w:rsidR="00AC3CB4" w:rsidRPr="00AC3CB4" w:rsidRDefault="00AC3CB4" w:rsidP="00AC3CB4">
            <w:pPr>
              <w:spacing w:after="0" w:line="240" w:lineRule="auto"/>
              <w:rPr>
                <w:rFonts w:ascii="Calibri" w:eastAsia="Times New Roman" w:hAnsi="Calibri" w:cs="Calibri"/>
                <w:color w:val="000000"/>
                <w:lang w:eastAsia="ru-RU"/>
              </w:rPr>
            </w:pPr>
            <w:r w:rsidRPr="00AC3CB4">
              <w:rPr>
                <w:rFonts w:ascii="Calibri" w:eastAsia="Times New Roman" w:hAnsi="Calibri" w:cs="Calibri"/>
                <w:color w:val="000000"/>
                <w:lang w:eastAsia="ru-RU"/>
              </w:rPr>
              <w:t>•Тип дверей: Распашные</w:t>
            </w:r>
          </w:p>
          <w:p w14:paraId="0ADCB38C" w14:textId="77777777" w:rsidR="00AC3CB4" w:rsidRPr="00AC3CB4" w:rsidRDefault="00AC3CB4" w:rsidP="00AC3CB4">
            <w:pPr>
              <w:spacing w:after="0" w:line="240" w:lineRule="auto"/>
              <w:rPr>
                <w:rFonts w:ascii="Calibri" w:eastAsia="Times New Roman" w:hAnsi="Calibri" w:cs="Calibri"/>
                <w:color w:val="000000"/>
                <w:lang w:eastAsia="ru-RU"/>
              </w:rPr>
            </w:pPr>
            <w:r w:rsidRPr="00AC3CB4">
              <w:rPr>
                <w:rFonts w:ascii="Calibri" w:eastAsia="Times New Roman" w:hAnsi="Calibri" w:cs="Calibri"/>
                <w:color w:val="000000"/>
                <w:lang w:eastAsia="ru-RU"/>
              </w:rPr>
              <w:t>•Конструкция: Сборно-разборный (на саморезах)</w:t>
            </w:r>
          </w:p>
          <w:p w14:paraId="4FE0B7BC" w14:textId="77777777" w:rsidR="00AC3CB4" w:rsidRPr="00AC3CB4" w:rsidRDefault="00AC3CB4" w:rsidP="00AC3CB4">
            <w:pPr>
              <w:spacing w:after="0" w:line="240" w:lineRule="auto"/>
              <w:jc w:val="both"/>
              <w:rPr>
                <w:rFonts w:ascii="Calibri" w:eastAsia="Times New Roman" w:hAnsi="Calibri" w:cs="Calibri"/>
                <w:color w:val="000000"/>
                <w:lang w:eastAsia="ru-RU"/>
              </w:rPr>
            </w:pPr>
            <w:r w:rsidRPr="00AC3CB4">
              <w:rPr>
                <w:rFonts w:ascii="Calibri" w:eastAsia="Times New Roman" w:hAnsi="Calibri" w:cs="Calibri"/>
                <w:color w:val="000000"/>
                <w:lang w:eastAsia="ru-RU"/>
              </w:rPr>
              <w:t>•Гарантия: не менее 1 года</w:t>
            </w:r>
          </w:p>
          <w:p w14:paraId="7AF588C4" w14:textId="0B4B64A5" w:rsidR="00AC3CB4" w:rsidRPr="00AC3CB4" w:rsidRDefault="00AC3CB4" w:rsidP="00AC3CB4">
            <w:pPr>
              <w:spacing w:after="0" w:line="240" w:lineRule="auto"/>
              <w:jc w:val="center"/>
              <w:rPr>
                <w:rFonts w:ascii="Calibri" w:eastAsia="Times New Roman" w:hAnsi="Calibri" w:cs="Calibri"/>
                <w:color w:val="000000"/>
                <w:sz w:val="18"/>
                <w:szCs w:val="18"/>
                <w:lang w:eastAsia="ru-RU"/>
              </w:rPr>
            </w:pPr>
            <w:r w:rsidRPr="00AC3CB4">
              <w:rPr>
                <w:rFonts w:ascii="Calibri" w:eastAsia="Times New Roman" w:hAnsi="Calibri" w:cs="Calibri"/>
                <w:noProof/>
                <w:color w:val="000000"/>
                <w:sz w:val="18"/>
                <w:szCs w:val="18"/>
                <w:lang w:eastAsia="ru-RU"/>
              </w:rPr>
              <w:drawing>
                <wp:inline distT="0" distB="0" distL="0" distR="0" wp14:anchorId="33229FCA" wp14:editId="69E1822A">
                  <wp:extent cx="1704975" cy="171450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4975" cy="1714500"/>
                          </a:xfrm>
                          <a:prstGeom prst="rect">
                            <a:avLst/>
                          </a:prstGeom>
                          <a:noFill/>
                          <a:ln>
                            <a:noFill/>
                          </a:ln>
                        </pic:spPr>
                      </pic:pic>
                    </a:graphicData>
                  </a:graphic>
                </wp:inline>
              </w:drawing>
            </w:r>
          </w:p>
        </w:tc>
        <w:tc>
          <w:tcPr>
            <w:tcW w:w="708" w:type="dxa"/>
            <w:tcBorders>
              <w:top w:val="nil"/>
              <w:left w:val="nil"/>
              <w:bottom w:val="single" w:sz="4" w:space="0" w:color="auto"/>
              <w:right w:val="single" w:sz="4" w:space="0" w:color="auto"/>
            </w:tcBorders>
            <w:shd w:val="clear" w:color="auto" w:fill="auto"/>
            <w:vAlign w:val="center"/>
            <w:hideMark/>
          </w:tcPr>
          <w:p w14:paraId="388CC42F" w14:textId="77777777" w:rsidR="00AC3CB4" w:rsidRPr="00AC3CB4" w:rsidRDefault="00AC3CB4" w:rsidP="00AC3CB4">
            <w:pPr>
              <w:spacing w:after="0" w:line="240" w:lineRule="auto"/>
              <w:jc w:val="center"/>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4</w:t>
            </w:r>
          </w:p>
        </w:tc>
        <w:tc>
          <w:tcPr>
            <w:tcW w:w="3544" w:type="dxa"/>
            <w:tcBorders>
              <w:top w:val="nil"/>
              <w:left w:val="nil"/>
              <w:bottom w:val="single" w:sz="4" w:space="0" w:color="auto"/>
              <w:right w:val="single" w:sz="4" w:space="0" w:color="auto"/>
            </w:tcBorders>
            <w:shd w:val="clear" w:color="auto" w:fill="auto"/>
            <w:vAlign w:val="center"/>
            <w:hideMark/>
          </w:tcPr>
          <w:p w14:paraId="0B4F1805" w14:textId="77777777" w:rsidR="00AC3CB4" w:rsidRPr="00AC3CB4" w:rsidRDefault="00AC3CB4" w:rsidP="00AC3CB4">
            <w:pPr>
              <w:spacing w:after="0" w:line="240" w:lineRule="auto"/>
              <w:jc w:val="center"/>
              <w:rPr>
                <w:rFonts w:ascii="Calibri" w:eastAsia="Times New Roman" w:hAnsi="Calibri" w:cs="Calibri"/>
                <w:color w:val="000000"/>
                <w:sz w:val="20"/>
                <w:szCs w:val="20"/>
                <w:lang w:eastAsia="ru-RU"/>
              </w:rPr>
            </w:pPr>
            <w:r w:rsidRPr="00AC3CB4">
              <w:rPr>
                <w:rFonts w:ascii="Calibri" w:eastAsia="Times New Roman" w:hAnsi="Calibri" w:cs="Calibri"/>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vAlign w:val="center"/>
            <w:hideMark/>
          </w:tcPr>
          <w:p w14:paraId="74591C3B" w14:textId="77777777" w:rsidR="00AC3CB4" w:rsidRPr="00AC3CB4" w:rsidRDefault="00AC3CB4" w:rsidP="00AC3CB4">
            <w:pPr>
              <w:spacing w:after="0" w:line="240" w:lineRule="auto"/>
              <w:jc w:val="center"/>
              <w:rPr>
                <w:rFonts w:ascii="Calibri" w:eastAsia="Times New Roman" w:hAnsi="Calibri" w:cs="Calibri"/>
                <w:color w:val="000000"/>
                <w:sz w:val="20"/>
                <w:szCs w:val="20"/>
                <w:lang w:eastAsia="ru-RU"/>
              </w:rPr>
            </w:pPr>
            <w:r w:rsidRPr="00AC3CB4">
              <w:rPr>
                <w:rFonts w:ascii="Calibri" w:eastAsia="Times New Roman" w:hAnsi="Calibri" w:cs="Calibri"/>
                <w:color w:val="000000"/>
                <w:sz w:val="20"/>
                <w:szCs w:val="20"/>
                <w:lang w:eastAsia="ru-RU"/>
              </w:rPr>
              <w:t> </w:t>
            </w:r>
          </w:p>
        </w:tc>
      </w:tr>
      <w:tr w:rsidR="00AC3CB4" w:rsidRPr="00AC3CB4" w14:paraId="29DF18E3" w14:textId="77777777" w:rsidTr="00383105">
        <w:trPr>
          <w:trHeight w:val="112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379C5D0" w14:textId="77777777" w:rsidR="00AC3CB4" w:rsidRPr="00AC3CB4" w:rsidRDefault="00AC3CB4" w:rsidP="00AC3CB4">
            <w:pPr>
              <w:spacing w:after="0" w:line="240" w:lineRule="auto"/>
              <w:jc w:val="center"/>
              <w:rPr>
                <w:rFonts w:ascii="Calibri" w:eastAsia="Times New Roman" w:hAnsi="Calibri" w:cs="Calibri"/>
                <w:color w:val="000000"/>
                <w:sz w:val="20"/>
                <w:szCs w:val="20"/>
                <w:lang w:eastAsia="ru-RU"/>
              </w:rPr>
            </w:pPr>
            <w:r w:rsidRPr="00AC3CB4">
              <w:rPr>
                <w:rFonts w:ascii="Calibri" w:eastAsia="Times New Roman" w:hAnsi="Calibri" w:cs="Calibri"/>
                <w:color w:val="000000"/>
                <w:sz w:val="20"/>
                <w:szCs w:val="20"/>
                <w:lang w:eastAsia="ru-RU"/>
              </w:rPr>
              <w:lastRenderedPageBreak/>
              <w:t>8</w:t>
            </w:r>
          </w:p>
        </w:tc>
        <w:tc>
          <w:tcPr>
            <w:tcW w:w="4962" w:type="dxa"/>
            <w:tcBorders>
              <w:top w:val="nil"/>
              <w:left w:val="nil"/>
              <w:bottom w:val="single" w:sz="4" w:space="0" w:color="auto"/>
              <w:right w:val="single" w:sz="4" w:space="0" w:color="auto"/>
            </w:tcBorders>
            <w:shd w:val="clear" w:color="auto" w:fill="auto"/>
            <w:vAlign w:val="center"/>
            <w:hideMark/>
          </w:tcPr>
          <w:p w14:paraId="61A6932E"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Архивный металлический шкаф типа СВ-14</w:t>
            </w:r>
          </w:p>
          <w:p w14:paraId="4E6924A6"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предназначены для хранения большого объема документов</w:t>
            </w:r>
          </w:p>
          <w:p w14:paraId="32AFE573"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изделия сертифицированы на соответствие требованиям ГОСТ 16371-93</w:t>
            </w:r>
          </w:p>
          <w:p w14:paraId="21022AE5"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Размеры:</w:t>
            </w:r>
          </w:p>
          <w:p w14:paraId="6B345CEB"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Внешние размеры (ВхШхГ), мм.: 1860x850x500</w:t>
            </w:r>
          </w:p>
          <w:p w14:paraId="52DD9962"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Внутренние размеры (ВхШхГ), мм.:1816x996x434</w:t>
            </w:r>
          </w:p>
          <w:p w14:paraId="1A5221BD"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Характеристики:</w:t>
            </w:r>
          </w:p>
          <w:p w14:paraId="5BE52108"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•Ригели из оцинкованной стали и пластиковые втулки обеспечивают бесшумный ход дверей и надежное запирание шкафа</w:t>
            </w:r>
          </w:p>
          <w:p w14:paraId="003113CA"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•Комплектуются ключевыми замками с ручками типа (Burg GSC813)</w:t>
            </w:r>
          </w:p>
          <w:p w14:paraId="75D0E4BA"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•5 уровней хранения (4 полки в комплекте)</w:t>
            </w:r>
          </w:p>
          <w:p w14:paraId="69E3A430"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•Максимальная нагрузка на полку - 60 кг</w:t>
            </w:r>
          </w:p>
          <w:p w14:paraId="5D1EADF6"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•Поставляются в разобранном виде</w:t>
            </w:r>
          </w:p>
          <w:p w14:paraId="7D049F1D"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•Размеры внутренние, мм (ВхШхГ</w:t>
            </w:r>
            <w:proofErr w:type="gramStart"/>
            <w:r w:rsidRPr="00AC3CB4">
              <w:rPr>
                <w:rFonts w:ascii="Calibri" w:eastAsia="Times New Roman" w:hAnsi="Calibri" w:cs="Calibri"/>
                <w:color w:val="000000"/>
                <w:sz w:val="18"/>
                <w:szCs w:val="18"/>
                <w:lang w:eastAsia="ru-RU"/>
              </w:rPr>
              <w:t xml:space="preserve">):   </w:t>
            </w:r>
            <w:proofErr w:type="gramEnd"/>
            <w:r w:rsidRPr="00AC3CB4">
              <w:rPr>
                <w:rFonts w:ascii="Calibri" w:eastAsia="Times New Roman" w:hAnsi="Calibri" w:cs="Calibri"/>
                <w:color w:val="000000"/>
                <w:sz w:val="18"/>
                <w:szCs w:val="18"/>
                <w:lang w:eastAsia="ru-RU"/>
              </w:rPr>
              <w:t xml:space="preserve"> 1816x996x434</w:t>
            </w:r>
          </w:p>
          <w:p w14:paraId="35591931"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w:t>
            </w:r>
            <w:proofErr w:type="gramStart"/>
            <w:r w:rsidRPr="00AC3CB4">
              <w:rPr>
                <w:rFonts w:ascii="Calibri" w:eastAsia="Times New Roman" w:hAnsi="Calibri" w:cs="Calibri"/>
                <w:color w:val="000000"/>
                <w:sz w:val="18"/>
                <w:szCs w:val="18"/>
                <w:lang w:eastAsia="ru-RU"/>
              </w:rPr>
              <w:t xml:space="preserve">Цвет:   </w:t>
            </w:r>
            <w:proofErr w:type="gramEnd"/>
            <w:r w:rsidRPr="00AC3CB4">
              <w:rPr>
                <w:rFonts w:ascii="Calibri" w:eastAsia="Times New Roman" w:hAnsi="Calibri" w:cs="Calibri"/>
                <w:color w:val="000000"/>
                <w:sz w:val="18"/>
                <w:szCs w:val="18"/>
                <w:lang w:eastAsia="ru-RU"/>
              </w:rPr>
              <w:t xml:space="preserve"> Серый полуматовый (RAL 7038)</w:t>
            </w:r>
          </w:p>
          <w:p w14:paraId="362837CE"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•Общий вес (кг): 42</w:t>
            </w:r>
          </w:p>
          <w:p w14:paraId="3FF1ACDB"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 xml:space="preserve">•Тип </w:t>
            </w:r>
            <w:proofErr w:type="gramStart"/>
            <w:r w:rsidRPr="00AC3CB4">
              <w:rPr>
                <w:rFonts w:ascii="Calibri" w:eastAsia="Times New Roman" w:hAnsi="Calibri" w:cs="Calibri"/>
                <w:color w:val="000000"/>
                <w:sz w:val="18"/>
                <w:szCs w:val="18"/>
                <w:lang w:eastAsia="ru-RU"/>
              </w:rPr>
              <w:t xml:space="preserve">покрытия:   </w:t>
            </w:r>
            <w:proofErr w:type="gramEnd"/>
            <w:r w:rsidRPr="00AC3CB4">
              <w:rPr>
                <w:rFonts w:ascii="Calibri" w:eastAsia="Times New Roman" w:hAnsi="Calibri" w:cs="Calibri"/>
                <w:color w:val="000000"/>
                <w:sz w:val="18"/>
                <w:szCs w:val="18"/>
                <w:lang w:eastAsia="ru-RU"/>
              </w:rPr>
              <w:t>Порошковое</w:t>
            </w:r>
          </w:p>
          <w:p w14:paraId="3581314A"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•Тип дверей: Распашные</w:t>
            </w:r>
          </w:p>
          <w:p w14:paraId="384CB4A8"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•Конструкция: Сборно-разборный (на саморезах)</w:t>
            </w:r>
          </w:p>
          <w:p w14:paraId="71BB6386"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•Гарантия: не менее 1 года</w:t>
            </w:r>
          </w:p>
          <w:p w14:paraId="3CE60B5C" w14:textId="18B7AE5A" w:rsidR="00AC3CB4" w:rsidRPr="00AC3CB4" w:rsidRDefault="00AC3CB4" w:rsidP="00AC3CB4">
            <w:pPr>
              <w:spacing w:after="0" w:line="240" w:lineRule="auto"/>
              <w:jc w:val="center"/>
              <w:rPr>
                <w:rFonts w:ascii="Calibri" w:eastAsia="Times New Roman" w:hAnsi="Calibri" w:cs="Calibri"/>
                <w:color w:val="000000"/>
                <w:sz w:val="18"/>
                <w:szCs w:val="18"/>
                <w:lang w:eastAsia="ru-RU"/>
              </w:rPr>
            </w:pPr>
            <w:r w:rsidRPr="00AC3CB4">
              <w:rPr>
                <w:rFonts w:ascii="Calibri" w:eastAsia="Times New Roman" w:hAnsi="Calibri" w:cs="Calibri"/>
                <w:noProof/>
                <w:color w:val="000000"/>
                <w:sz w:val="18"/>
                <w:szCs w:val="18"/>
                <w:lang w:eastAsia="ru-RU"/>
              </w:rPr>
              <w:drawing>
                <wp:inline distT="0" distB="0" distL="0" distR="0" wp14:anchorId="5258EA2A" wp14:editId="5B48F3A4">
                  <wp:extent cx="1704975" cy="17145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4975" cy="1714500"/>
                          </a:xfrm>
                          <a:prstGeom prst="rect">
                            <a:avLst/>
                          </a:prstGeom>
                          <a:noFill/>
                          <a:ln>
                            <a:noFill/>
                          </a:ln>
                        </pic:spPr>
                      </pic:pic>
                    </a:graphicData>
                  </a:graphic>
                </wp:inline>
              </w:drawing>
            </w:r>
          </w:p>
          <w:p w14:paraId="604E8FAD"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p>
        </w:tc>
        <w:tc>
          <w:tcPr>
            <w:tcW w:w="708" w:type="dxa"/>
            <w:tcBorders>
              <w:top w:val="nil"/>
              <w:left w:val="nil"/>
              <w:bottom w:val="single" w:sz="4" w:space="0" w:color="auto"/>
              <w:right w:val="single" w:sz="4" w:space="0" w:color="auto"/>
            </w:tcBorders>
            <w:shd w:val="clear" w:color="auto" w:fill="auto"/>
            <w:vAlign w:val="center"/>
            <w:hideMark/>
          </w:tcPr>
          <w:p w14:paraId="40EAD616" w14:textId="77777777" w:rsidR="00AC3CB4" w:rsidRPr="00AC3CB4" w:rsidRDefault="00AC3CB4" w:rsidP="00AC3CB4">
            <w:pPr>
              <w:spacing w:after="0" w:line="240" w:lineRule="auto"/>
              <w:jc w:val="center"/>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1</w:t>
            </w:r>
          </w:p>
        </w:tc>
        <w:tc>
          <w:tcPr>
            <w:tcW w:w="3544" w:type="dxa"/>
            <w:tcBorders>
              <w:top w:val="nil"/>
              <w:left w:val="nil"/>
              <w:bottom w:val="single" w:sz="4" w:space="0" w:color="auto"/>
              <w:right w:val="single" w:sz="4" w:space="0" w:color="auto"/>
            </w:tcBorders>
            <w:shd w:val="clear" w:color="auto" w:fill="auto"/>
            <w:vAlign w:val="center"/>
            <w:hideMark/>
          </w:tcPr>
          <w:p w14:paraId="0C23D599" w14:textId="77777777" w:rsidR="00AC3CB4" w:rsidRPr="00AC3CB4" w:rsidRDefault="00AC3CB4" w:rsidP="00AC3CB4">
            <w:pPr>
              <w:spacing w:after="0" w:line="240" w:lineRule="auto"/>
              <w:jc w:val="center"/>
              <w:rPr>
                <w:rFonts w:ascii="Calibri" w:eastAsia="Times New Roman" w:hAnsi="Calibri" w:cs="Calibri"/>
                <w:color w:val="000000"/>
                <w:sz w:val="20"/>
                <w:szCs w:val="20"/>
                <w:lang w:eastAsia="ru-RU"/>
              </w:rPr>
            </w:pPr>
            <w:r w:rsidRPr="00AC3CB4">
              <w:rPr>
                <w:rFonts w:ascii="Calibri" w:eastAsia="Times New Roman" w:hAnsi="Calibri" w:cs="Calibri"/>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vAlign w:val="center"/>
            <w:hideMark/>
          </w:tcPr>
          <w:p w14:paraId="55C60C9F" w14:textId="77777777" w:rsidR="00AC3CB4" w:rsidRPr="00AC3CB4" w:rsidRDefault="00AC3CB4" w:rsidP="00AC3CB4">
            <w:pPr>
              <w:spacing w:after="0" w:line="240" w:lineRule="auto"/>
              <w:jc w:val="center"/>
              <w:rPr>
                <w:rFonts w:ascii="Calibri" w:eastAsia="Times New Roman" w:hAnsi="Calibri" w:cs="Calibri"/>
                <w:color w:val="000000"/>
                <w:sz w:val="20"/>
                <w:szCs w:val="20"/>
                <w:lang w:eastAsia="ru-RU"/>
              </w:rPr>
            </w:pPr>
            <w:r w:rsidRPr="00AC3CB4">
              <w:rPr>
                <w:rFonts w:ascii="Calibri" w:eastAsia="Times New Roman" w:hAnsi="Calibri" w:cs="Calibri"/>
                <w:color w:val="000000"/>
                <w:sz w:val="20"/>
                <w:szCs w:val="20"/>
                <w:lang w:eastAsia="ru-RU"/>
              </w:rPr>
              <w:t> </w:t>
            </w:r>
          </w:p>
        </w:tc>
      </w:tr>
      <w:tr w:rsidR="00AC3CB4" w:rsidRPr="00AC3CB4" w14:paraId="13C365F4" w14:textId="77777777" w:rsidTr="00383105">
        <w:trPr>
          <w:trHeight w:val="1691"/>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ECA903B" w14:textId="77777777" w:rsidR="00AC3CB4" w:rsidRPr="00AC3CB4" w:rsidRDefault="00AC3CB4" w:rsidP="00AC3CB4">
            <w:pPr>
              <w:spacing w:after="0" w:line="240" w:lineRule="auto"/>
              <w:jc w:val="center"/>
              <w:rPr>
                <w:rFonts w:ascii="Calibri" w:eastAsia="Times New Roman" w:hAnsi="Calibri" w:cs="Calibri"/>
                <w:color w:val="000000"/>
                <w:sz w:val="20"/>
                <w:szCs w:val="20"/>
                <w:lang w:eastAsia="ru-RU"/>
              </w:rPr>
            </w:pPr>
            <w:r w:rsidRPr="00AC3CB4">
              <w:rPr>
                <w:rFonts w:ascii="Calibri" w:eastAsia="Times New Roman" w:hAnsi="Calibri" w:cs="Calibri"/>
                <w:color w:val="000000"/>
                <w:sz w:val="20"/>
                <w:szCs w:val="20"/>
                <w:lang w:eastAsia="ru-RU"/>
              </w:rPr>
              <w:t>9</w:t>
            </w:r>
          </w:p>
        </w:tc>
        <w:tc>
          <w:tcPr>
            <w:tcW w:w="4962" w:type="dxa"/>
            <w:tcBorders>
              <w:top w:val="nil"/>
              <w:left w:val="nil"/>
              <w:bottom w:val="single" w:sz="4" w:space="0" w:color="auto"/>
              <w:right w:val="single" w:sz="4" w:space="0" w:color="auto"/>
            </w:tcBorders>
            <w:shd w:val="clear" w:color="auto" w:fill="auto"/>
            <w:vAlign w:val="center"/>
            <w:hideMark/>
          </w:tcPr>
          <w:p w14:paraId="6C0C2A7B" w14:textId="77777777" w:rsidR="00AC3CB4" w:rsidRPr="00AC3CB4" w:rsidRDefault="00AC3CB4" w:rsidP="00AC3CB4">
            <w:pPr>
              <w:spacing w:after="0" w:line="240" w:lineRule="auto"/>
              <w:rPr>
                <w:rFonts w:ascii="Calibri" w:eastAsia="Times New Roman" w:hAnsi="Calibri" w:cs="Calibri"/>
                <w:b/>
                <w:bCs/>
                <w:color w:val="000000"/>
                <w:sz w:val="18"/>
                <w:szCs w:val="18"/>
                <w:lang w:eastAsia="ru-RU"/>
              </w:rPr>
            </w:pPr>
            <w:r w:rsidRPr="00AC3CB4">
              <w:rPr>
                <w:rFonts w:ascii="Calibri" w:eastAsia="Times New Roman" w:hAnsi="Calibri" w:cs="Calibri"/>
                <w:b/>
                <w:bCs/>
                <w:color w:val="000000"/>
                <w:sz w:val="18"/>
                <w:szCs w:val="18"/>
                <w:lang w:eastAsia="ru-RU"/>
              </w:rPr>
              <w:t>Сейф</w:t>
            </w:r>
          </w:p>
          <w:p w14:paraId="29C6A50D"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 xml:space="preserve">Сейф типа AIKO TSN-90T предназначен для хранения </w:t>
            </w:r>
            <w:proofErr w:type="gramStart"/>
            <w:r w:rsidRPr="00AC3CB4">
              <w:rPr>
                <w:rFonts w:ascii="Calibri" w:eastAsia="Times New Roman" w:hAnsi="Calibri" w:cs="Calibri"/>
                <w:color w:val="000000"/>
                <w:sz w:val="18"/>
                <w:szCs w:val="18"/>
                <w:lang w:eastAsia="ru-RU"/>
              </w:rPr>
              <w:t>доку-ментов</w:t>
            </w:r>
            <w:proofErr w:type="gramEnd"/>
            <w:r w:rsidRPr="00AC3CB4">
              <w:rPr>
                <w:rFonts w:ascii="Calibri" w:eastAsia="Times New Roman" w:hAnsi="Calibri" w:cs="Calibri"/>
                <w:color w:val="000000"/>
                <w:sz w:val="18"/>
                <w:szCs w:val="18"/>
                <w:lang w:eastAsia="ru-RU"/>
              </w:rPr>
              <w:t xml:space="preserve"> и ценностей дома и в офисе;</w:t>
            </w:r>
          </w:p>
          <w:p w14:paraId="44B69AA5"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устойчивость к взлому: ГОСТ Р 55148-2012, класс S1 (ГОСТ Р);</w:t>
            </w:r>
          </w:p>
          <w:p w14:paraId="2C578B40"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толщина лицевой панели - 2 мм;</w:t>
            </w:r>
          </w:p>
          <w:p w14:paraId="3585F1E3"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толщина боковых стенок - 1,5 мм;</w:t>
            </w:r>
          </w:p>
          <w:p w14:paraId="6E9D70EC"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базовая комплектация – ключевой замок Border;</w:t>
            </w:r>
          </w:p>
          <w:p w14:paraId="2901F74F"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цвет: графит структурированный (RAL 7024);</w:t>
            </w:r>
          </w:p>
          <w:p w14:paraId="4B7968FE"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тип покрытия: порошковое;</w:t>
            </w:r>
          </w:p>
          <w:p w14:paraId="0BBDA335"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 xml:space="preserve">предусмотрена возможность анкерного крепления к полу и стене </w:t>
            </w:r>
          </w:p>
          <w:p w14:paraId="052ACDF2"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 xml:space="preserve">  Технические характеристики:   </w:t>
            </w:r>
          </w:p>
          <w:p w14:paraId="562B7E66"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Размеры внешние, мм (ВхШхГ):</w:t>
            </w:r>
            <w:r w:rsidRPr="00AC3CB4">
              <w:rPr>
                <w:rFonts w:ascii="Calibri" w:eastAsia="Times New Roman" w:hAnsi="Calibri" w:cs="Calibri"/>
                <w:color w:val="000000"/>
                <w:sz w:val="18"/>
                <w:szCs w:val="18"/>
                <w:lang w:eastAsia="ru-RU"/>
              </w:rPr>
              <w:tab/>
              <w:t>900x435x360</w:t>
            </w:r>
          </w:p>
          <w:p w14:paraId="5D9D05D1"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Размеры внутренние, мм (ВхШхГ):</w:t>
            </w:r>
            <w:r w:rsidRPr="00AC3CB4">
              <w:rPr>
                <w:rFonts w:ascii="Calibri" w:eastAsia="Times New Roman" w:hAnsi="Calibri" w:cs="Calibri"/>
                <w:color w:val="000000"/>
                <w:sz w:val="18"/>
                <w:szCs w:val="18"/>
                <w:lang w:eastAsia="ru-RU"/>
              </w:rPr>
              <w:tab/>
              <w:t>718x430x300</w:t>
            </w:r>
          </w:p>
          <w:p w14:paraId="6BF4F8F1"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Вес, кг:</w:t>
            </w:r>
            <w:r w:rsidRPr="00AC3CB4">
              <w:rPr>
                <w:rFonts w:ascii="Calibri" w:eastAsia="Times New Roman" w:hAnsi="Calibri" w:cs="Calibri"/>
                <w:color w:val="000000"/>
                <w:sz w:val="18"/>
                <w:szCs w:val="18"/>
                <w:lang w:eastAsia="ru-RU"/>
              </w:rPr>
              <w:tab/>
              <w:t>35</w:t>
            </w:r>
          </w:p>
          <w:p w14:paraId="2FFF2379"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Объём, л:</w:t>
            </w:r>
            <w:r w:rsidRPr="00AC3CB4">
              <w:rPr>
                <w:rFonts w:ascii="Calibri" w:eastAsia="Times New Roman" w:hAnsi="Calibri" w:cs="Calibri"/>
                <w:color w:val="000000"/>
                <w:sz w:val="18"/>
                <w:szCs w:val="18"/>
                <w:lang w:eastAsia="ru-RU"/>
              </w:rPr>
              <w:tab/>
              <w:t>92/20</w:t>
            </w:r>
          </w:p>
          <w:p w14:paraId="6A009E6A"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Класс взломостойкости:</w:t>
            </w:r>
            <w:r w:rsidRPr="00AC3CB4">
              <w:rPr>
                <w:rFonts w:ascii="Calibri" w:eastAsia="Times New Roman" w:hAnsi="Calibri" w:cs="Calibri"/>
                <w:color w:val="000000"/>
                <w:sz w:val="18"/>
                <w:szCs w:val="18"/>
                <w:lang w:eastAsia="ru-RU"/>
              </w:rPr>
              <w:tab/>
              <w:t>класс S1</w:t>
            </w:r>
          </w:p>
          <w:p w14:paraId="34CA30F5"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Количество полок:</w:t>
            </w:r>
            <w:r w:rsidRPr="00AC3CB4">
              <w:rPr>
                <w:rFonts w:ascii="Calibri" w:eastAsia="Times New Roman" w:hAnsi="Calibri" w:cs="Calibri"/>
                <w:color w:val="000000"/>
                <w:sz w:val="18"/>
                <w:szCs w:val="18"/>
                <w:lang w:eastAsia="ru-RU"/>
              </w:rPr>
              <w:tab/>
              <w:t>2</w:t>
            </w:r>
          </w:p>
          <w:p w14:paraId="4BC508C9"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Кассовое отделение (трейзер):</w:t>
            </w:r>
            <w:r w:rsidRPr="00AC3CB4">
              <w:rPr>
                <w:rFonts w:ascii="Calibri" w:eastAsia="Times New Roman" w:hAnsi="Calibri" w:cs="Calibri"/>
                <w:color w:val="000000"/>
                <w:sz w:val="18"/>
                <w:szCs w:val="18"/>
                <w:lang w:eastAsia="ru-RU"/>
              </w:rPr>
              <w:tab/>
              <w:t>есть</w:t>
            </w:r>
          </w:p>
          <w:p w14:paraId="60EEE26E"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Тип замка:</w:t>
            </w:r>
            <w:r w:rsidRPr="00AC3CB4">
              <w:rPr>
                <w:rFonts w:ascii="Calibri" w:eastAsia="Times New Roman" w:hAnsi="Calibri" w:cs="Calibri"/>
                <w:color w:val="000000"/>
                <w:sz w:val="18"/>
                <w:szCs w:val="18"/>
                <w:lang w:eastAsia="ru-RU"/>
              </w:rPr>
              <w:tab/>
              <w:t>Ключевой</w:t>
            </w:r>
          </w:p>
          <w:p w14:paraId="477186E1"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Цвет:</w:t>
            </w:r>
            <w:r w:rsidRPr="00AC3CB4">
              <w:rPr>
                <w:rFonts w:ascii="Calibri" w:eastAsia="Times New Roman" w:hAnsi="Calibri" w:cs="Calibri"/>
                <w:color w:val="000000"/>
                <w:sz w:val="18"/>
                <w:szCs w:val="18"/>
                <w:lang w:eastAsia="ru-RU"/>
              </w:rPr>
              <w:tab/>
              <w:t>графит структурированный (RAL 7024)</w:t>
            </w:r>
          </w:p>
          <w:p w14:paraId="6950354F"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Тип покрытия:</w:t>
            </w:r>
            <w:r w:rsidRPr="00AC3CB4">
              <w:rPr>
                <w:rFonts w:ascii="Calibri" w:eastAsia="Times New Roman" w:hAnsi="Calibri" w:cs="Calibri"/>
                <w:color w:val="000000"/>
                <w:sz w:val="18"/>
                <w:szCs w:val="18"/>
                <w:lang w:eastAsia="ru-RU"/>
              </w:rPr>
              <w:tab/>
              <w:t>порошковое</w:t>
            </w:r>
          </w:p>
          <w:p w14:paraId="451A1428"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Гарантия:</w:t>
            </w:r>
            <w:r w:rsidRPr="00AC3CB4">
              <w:rPr>
                <w:rFonts w:ascii="Calibri" w:eastAsia="Times New Roman" w:hAnsi="Calibri" w:cs="Calibri"/>
                <w:color w:val="000000"/>
                <w:sz w:val="18"/>
                <w:szCs w:val="18"/>
                <w:lang w:eastAsia="ru-RU"/>
              </w:rPr>
              <w:tab/>
              <w:t>не менее 1 года</w:t>
            </w:r>
          </w:p>
          <w:p w14:paraId="1484110F"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Гарантия на замок:</w:t>
            </w:r>
            <w:r w:rsidRPr="00AC3CB4">
              <w:rPr>
                <w:rFonts w:ascii="Calibri" w:eastAsia="Times New Roman" w:hAnsi="Calibri" w:cs="Calibri"/>
                <w:color w:val="000000"/>
                <w:sz w:val="18"/>
                <w:szCs w:val="18"/>
                <w:lang w:eastAsia="ru-RU"/>
              </w:rPr>
              <w:tab/>
              <w:t>не менее 1 года</w:t>
            </w:r>
          </w:p>
          <w:p w14:paraId="298F2DB7" w14:textId="292F3DDA" w:rsidR="00AC3CB4" w:rsidRPr="00AC3CB4" w:rsidRDefault="00AC3CB4" w:rsidP="00AC3CB4">
            <w:pPr>
              <w:spacing w:after="0" w:line="240" w:lineRule="auto"/>
              <w:jc w:val="center"/>
              <w:rPr>
                <w:rFonts w:ascii="Calibri" w:eastAsia="Times New Roman" w:hAnsi="Calibri" w:cs="Calibri"/>
                <w:color w:val="000000"/>
                <w:sz w:val="18"/>
                <w:szCs w:val="18"/>
                <w:lang w:eastAsia="ru-RU"/>
              </w:rPr>
            </w:pPr>
            <w:r w:rsidRPr="00AC3CB4">
              <w:rPr>
                <w:rFonts w:ascii="Calibri" w:eastAsia="Times New Roman" w:hAnsi="Calibri" w:cs="Calibri"/>
                <w:noProof/>
                <w:color w:val="000000"/>
                <w:sz w:val="18"/>
                <w:szCs w:val="18"/>
                <w:lang w:eastAsia="ru-RU"/>
              </w:rPr>
              <w:lastRenderedPageBreak/>
              <w:drawing>
                <wp:inline distT="0" distB="0" distL="0" distR="0" wp14:anchorId="381C28AC" wp14:editId="4DAAB6AF">
                  <wp:extent cx="2314575" cy="20288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14575" cy="2028825"/>
                          </a:xfrm>
                          <a:prstGeom prst="rect">
                            <a:avLst/>
                          </a:prstGeom>
                          <a:noFill/>
                          <a:ln>
                            <a:noFill/>
                          </a:ln>
                        </pic:spPr>
                      </pic:pic>
                    </a:graphicData>
                  </a:graphic>
                </wp:inline>
              </w:drawing>
            </w:r>
          </w:p>
        </w:tc>
        <w:tc>
          <w:tcPr>
            <w:tcW w:w="708" w:type="dxa"/>
            <w:tcBorders>
              <w:top w:val="nil"/>
              <w:left w:val="nil"/>
              <w:bottom w:val="single" w:sz="4" w:space="0" w:color="auto"/>
              <w:right w:val="single" w:sz="4" w:space="0" w:color="auto"/>
            </w:tcBorders>
            <w:shd w:val="clear" w:color="auto" w:fill="auto"/>
            <w:vAlign w:val="center"/>
            <w:hideMark/>
          </w:tcPr>
          <w:p w14:paraId="74D980F8" w14:textId="77777777" w:rsidR="00AC3CB4" w:rsidRPr="00AC3CB4" w:rsidRDefault="00AC3CB4" w:rsidP="00AC3CB4">
            <w:pPr>
              <w:spacing w:after="0" w:line="240" w:lineRule="auto"/>
              <w:jc w:val="center"/>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lastRenderedPageBreak/>
              <w:t>1</w:t>
            </w:r>
          </w:p>
        </w:tc>
        <w:tc>
          <w:tcPr>
            <w:tcW w:w="3544" w:type="dxa"/>
            <w:tcBorders>
              <w:top w:val="nil"/>
              <w:left w:val="nil"/>
              <w:bottom w:val="single" w:sz="4" w:space="0" w:color="auto"/>
              <w:right w:val="single" w:sz="4" w:space="0" w:color="auto"/>
            </w:tcBorders>
            <w:shd w:val="clear" w:color="auto" w:fill="auto"/>
            <w:vAlign w:val="center"/>
            <w:hideMark/>
          </w:tcPr>
          <w:p w14:paraId="5735B2D6" w14:textId="77777777" w:rsidR="00AC3CB4" w:rsidRPr="00AC3CB4" w:rsidRDefault="00AC3CB4" w:rsidP="00AC3CB4">
            <w:pPr>
              <w:spacing w:after="0" w:line="240" w:lineRule="auto"/>
              <w:jc w:val="center"/>
              <w:rPr>
                <w:rFonts w:ascii="Calibri" w:eastAsia="Times New Roman" w:hAnsi="Calibri" w:cs="Calibri"/>
                <w:color w:val="000000"/>
                <w:sz w:val="20"/>
                <w:szCs w:val="20"/>
                <w:lang w:eastAsia="ru-RU"/>
              </w:rPr>
            </w:pPr>
            <w:r w:rsidRPr="00AC3CB4">
              <w:rPr>
                <w:rFonts w:ascii="Calibri" w:eastAsia="Times New Roman" w:hAnsi="Calibri" w:cs="Calibri"/>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vAlign w:val="center"/>
            <w:hideMark/>
          </w:tcPr>
          <w:p w14:paraId="421AA89D" w14:textId="77777777" w:rsidR="00AC3CB4" w:rsidRPr="00AC3CB4" w:rsidRDefault="00AC3CB4" w:rsidP="00AC3CB4">
            <w:pPr>
              <w:spacing w:after="0" w:line="240" w:lineRule="auto"/>
              <w:jc w:val="center"/>
              <w:rPr>
                <w:rFonts w:ascii="Calibri" w:eastAsia="Times New Roman" w:hAnsi="Calibri" w:cs="Calibri"/>
                <w:color w:val="000000"/>
                <w:sz w:val="20"/>
                <w:szCs w:val="20"/>
                <w:lang w:eastAsia="ru-RU"/>
              </w:rPr>
            </w:pPr>
            <w:r w:rsidRPr="00AC3CB4">
              <w:rPr>
                <w:rFonts w:ascii="Calibri" w:eastAsia="Times New Roman" w:hAnsi="Calibri" w:cs="Calibri"/>
                <w:color w:val="000000"/>
                <w:sz w:val="20"/>
                <w:szCs w:val="20"/>
                <w:lang w:eastAsia="ru-RU"/>
              </w:rPr>
              <w:t> </w:t>
            </w:r>
          </w:p>
        </w:tc>
      </w:tr>
      <w:tr w:rsidR="00AC3CB4" w:rsidRPr="00AC3CB4" w14:paraId="2A3DDFFC" w14:textId="77777777" w:rsidTr="00383105">
        <w:trPr>
          <w:trHeight w:val="1417"/>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A2B1017" w14:textId="77777777" w:rsidR="00AC3CB4" w:rsidRPr="00AC3CB4" w:rsidRDefault="00AC3CB4" w:rsidP="00AC3CB4">
            <w:pPr>
              <w:spacing w:after="0" w:line="240" w:lineRule="auto"/>
              <w:jc w:val="center"/>
              <w:rPr>
                <w:rFonts w:ascii="Calibri" w:eastAsia="Times New Roman" w:hAnsi="Calibri" w:cs="Calibri"/>
                <w:color w:val="000000"/>
                <w:sz w:val="20"/>
                <w:szCs w:val="20"/>
                <w:lang w:eastAsia="ru-RU"/>
              </w:rPr>
            </w:pPr>
            <w:r w:rsidRPr="00AC3CB4">
              <w:rPr>
                <w:rFonts w:ascii="Calibri" w:eastAsia="Times New Roman" w:hAnsi="Calibri" w:cs="Calibri"/>
                <w:color w:val="000000"/>
                <w:sz w:val="20"/>
                <w:szCs w:val="20"/>
                <w:lang w:eastAsia="ru-RU"/>
              </w:rPr>
              <w:t>10</w:t>
            </w:r>
          </w:p>
        </w:tc>
        <w:tc>
          <w:tcPr>
            <w:tcW w:w="4962" w:type="dxa"/>
            <w:tcBorders>
              <w:top w:val="nil"/>
              <w:left w:val="nil"/>
              <w:bottom w:val="single" w:sz="4" w:space="0" w:color="auto"/>
              <w:right w:val="single" w:sz="4" w:space="0" w:color="auto"/>
            </w:tcBorders>
            <w:shd w:val="clear" w:color="auto" w:fill="auto"/>
            <w:vAlign w:val="center"/>
            <w:hideMark/>
          </w:tcPr>
          <w:p w14:paraId="71152303" w14:textId="77777777" w:rsidR="00AC3CB4" w:rsidRPr="00AC3CB4" w:rsidRDefault="00AC3CB4" w:rsidP="00AC3CB4">
            <w:pPr>
              <w:spacing w:after="0" w:line="240" w:lineRule="auto"/>
              <w:rPr>
                <w:rFonts w:ascii="Calibri" w:eastAsia="Times New Roman" w:hAnsi="Calibri" w:cs="Calibri"/>
                <w:b/>
                <w:bCs/>
                <w:color w:val="000000"/>
                <w:sz w:val="18"/>
                <w:szCs w:val="18"/>
                <w:lang w:eastAsia="ru-RU"/>
              </w:rPr>
            </w:pPr>
            <w:r w:rsidRPr="00AC3CB4">
              <w:rPr>
                <w:rFonts w:ascii="Calibri" w:eastAsia="Times New Roman" w:hAnsi="Calibri" w:cs="Calibri"/>
                <w:b/>
                <w:bCs/>
                <w:color w:val="000000"/>
                <w:sz w:val="18"/>
                <w:szCs w:val="18"/>
                <w:lang w:eastAsia="ru-RU"/>
              </w:rPr>
              <w:t>Вешалка</w:t>
            </w:r>
          </w:p>
          <w:p w14:paraId="52ED1011"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Вешалка металлическая, высота 170 см (+-5,10 см.) (диаметр основания не более 40 см.)</w:t>
            </w:r>
          </w:p>
        </w:tc>
        <w:tc>
          <w:tcPr>
            <w:tcW w:w="708" w:type="dxa"/>
            <w:tcBorders>
              <w:top w:val="nil"/>
              <w:left w:val="nil"/>
              <w:bottom w:val="single" w:sz="4" w:space="0" w:color="auto"/>
              <w:right w:val="single" w:sz="4" w:space="0" w:color="auto"/>
            </w:tcBorders>
            <w:shd w:val="clear" w:color="auto" w:fill="auto"/>
            <w:vAlign w:val="center"/>
            <w:hideMark/>
          </w:tcPr>
          <w:p w14:paraId="6B8E3E41" w14:textId="77777777" w:rsidR="00AC3CB4" w:rsidRPr="00AC3CB4" w:rsidRDefault="00AC3CB4" w:rsidP="00AC3CB4">
            <w:pPr>
              <w:spacing w:after="0" w:line="240" w:lineRule="auto"/>
              <w:jc w:val="center"/>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1</w:t>
            </w:r>
          </w:p>
        </w:tc>
        <w:tc>
          <w:tcPr>
            <w:tcW w:w="3544" w:type="dxa"/>
            <w:tcBorders>
              <w:top w:val="nil"/>
              <w:left w:val="nil"/>
              <w:bottom w:val="single" w:sz="4" w:space="0" w:color="auto"/>
              <w:right w:val="single" w:sz="4" w:space="0" w:color="auto"/>
            </w:tcBorders>
            <w:shd w:val="clear" w:color="auto" w:fill="auto"/>
            <w:vAlign w:val="center"/>
            <w:hideMark/>
          </w:tcPr>
          <w:p w14:paraId="4AF73AE6" w14:textId="77777777" w:rsidR="00AC3CB4" w:rsidRPr="00AC3CB4" w:rsidRDefault="00AC3CB4" w:rsidP="00AC3CB4">
            <w:pPr>
              <w:spacing w:after="0" w:line="240" w:lineRule="auto"/>
              <w:jc w:val="center"/>
              <w:rPr>
                <w:rFonts w:ascii="Calibri" w:eastAsia="Times New Roman" w:hAnsi="Calibri" w:cs="Calibri"/>
                <w:color w:val="000000"/>
                <w:sz w:val="20"/>
                <w:szCs w:val="20"/>
                <w:lang w:eastAsia="ru-RU"/>
              </w:rPr>
            </w:pPr>
            <w:r w:rsidRPr="00AC3CB4">
              <w:rPr>
                <w:rFonts w:ascii="Calibri" w:eastAsia="Times New Roman" w:hAnsi="Calibri" w:cs="Calibri"/>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vAlign w:val="center"/>
            <w:hideMark/>
          </w:tcPr>
          <w:p w14:paraId="099B69FE" w14:textId="77777777" w:rsidR="00AC3CB4" w:rsidRPr="00AC3CB4" w:rsidRDefault="00AC3CB4" w:rsidP="00AC3CB4">
            <w:pPr>
              <w:spacing w:after="0" w:line="240" w:lineRule="auto"/>
              <w:jc w:val="center"/>
              <w:rPr>
                <w:rFonts w:ascii="Calibri" w:eastAsia="Times New Roman" w:hAnsi="Calibri" w:cs="Calibri"/>
                <w:color w:val="000000"/>
                <w:sz w:val="20"/>
                <w:szCs w:val="20"/>
                <w:lang w:eastAsia="ru-RU"/>
              </w:rPr>
            </w:pPr>
            <w:r w:rsidRPr="00AC3CB4">
              <w:rPr>
                <w:rFonts w:ascii="Calibri" w:eastAsia="Times New Roman" w:hAnsi="Calibri" w:cs="Calibri"/>
                <w:color w:val="000000"/>
                <w:sz w:val="20"/>
                <w:szCs w:val="20"/>
                <w:lang w:eastAsia="ru-RU"/>
              </w:rPr>
              <w:t> </w:t>
            </w:r>
          </w:p>
        </w:tc>
      </w:tr>
      <w:tr w:rsidR="00AC3CB4" w:rsidRPr="00AC3CB4" w14:paraId="6A1263AD" w14:textId="77777777" w:rsidTr="00383105">
        <w:trPr>
          <w:trHeight w:val="1020"/>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C68E8E" w14:textId="77777777" w:rsidR="00AC3CB4" w:rsidRPr="00AC3CB4" w:rsidRDefault="00AC3CB4" w:rsidP="00AC3CB4">
            <w:pPr>
              <w:spacing w:after="0" w:line="240" w:lineRule="auto"/>
              <w:jc w:val="center"/>
              <w:rPr>
                <w:rFonts w:ascii="Times New Roman" w:eastAsia="Times New Roman" w:hAnsi="Times New Roman" w:cs="Times New Roman"/>
                <w:b/>
                <w:bCs/>
                <w:color w:val="000000"/>
                <w:sz w:val="20"/>
                <w:szCs w:val="20"/>
                <w:lang w:eastAsia="ru-RU"/>
              </w:rPr>
            </w:pPr>
            <w:r w:rsidRPr="00AC3CB4">
              <w:rPr>
                <w:rFonts w:ascii="Calibri" w:eastAsia="Times New Roman" w:hAnsi="Calibri" w:cs="Calibri"/>
                <w:color w:val="000000"/>
                <w:lang w:eastAsia="ru-RU"/>
              </w:rPr>
              <w:t>11</w:t>
            </w:r>
          </w:p>
        </w:tc>
        <w:tc>
          <w:tcPr>
            <w:tcW w:w="4962" w:type="dxa"/>
            <w:tcBorders>
              <w:top w:val="single" w:sz="4" w:space="0" w:color="auto"/>
              <w:left w:val="nil"/>
              <w:bottom w:val="single" w:sz="4" w:space="0" w:color="auto"/>
              <w:right w:val="single" w:sz="4" w:space="0" w:color="auto"/>
            </w:tcBorders>
            <w:shd w:val="clear" w:color="auto" w:fill="auto"/>
            <w:vAlign w:val="bottom"/>
            <w:hideMark/>
          </w:tcPr>
          <w:p w14:paraId="3657A66B" w14:textId="77777777" w:rsidR="00AC3CB4" w:rsidRPr="00AC3CB4" w:rsidRDefault="00AC3CB4" w:rsidP="00AC3CB4">
            <w:pPr>
              <w:spacing w:after="60" w:line="240" w:lineRule="auto"/>
              <w:rPr>
                <w:rFonts w:ascii="Calibri" w:eastAsia="Times New Roman" w:hAnsi="Calibri" w:cs="Calibri"/>
                <w:b/>
                <w:bCs/>
                <w:color w:val="000000"/>
                <w:sz w:val="18"/>
                <w:szCs w:val="18"/>
                <w:lang w:eastAsia="ru-RU"/>
              </w:rPr>
            </w:pPr>
            <w:r w:rsidRPr="00AC3CB4">
              <w:rPr>
                <w:rFonts w:ascii="Calibri" w:eastAsia="Times New Roman" w:hAnsi="Calibri" w:cs="Calibri"/>
                <w:b/>
                <w:bCs/>
                <w:color w:val="000000"/>
                <w:sz w:val="18"/>
                <w:szCs w:val="18"/>
                <w:lang w:eastAsia="ru-RU"/>
              </w:rPr>
              <w:t>Тумба:</w:t>
            </w:r>
          </w:p>
          <w:p w14:paraId="5B981FA0"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r w:rsidRPr="00AC3CB4">
              <w:rPr>
                <w:rFonts w:ascii="Calibri" w:eastAsia="Times New Roman" w:hAnsi="Calibri" w:cs="Calibri"/>
                <w:b/>
                <w:bCs/>
                <w:color w:val="000000"/>
                <w:sz w:val="18"/>
                <w:szCs w:val="18"/>
                <w:lang w:eastAsia="ru-RU"/>
              </w:rPr>
              <w:t>Размеры:</w:t>
            </w:r>
            <w:r w:rsidRPr="00AC3CB4">
              <w:rPr>
                <w:rFonts w:ascii="Calibri" w:eastAsia="Times New Roman" w:hAnsi="Calibri" w:cs="Calibri"/>
                <w:color w:val="000000"/>
                <w:sz w:val="18"/>
                <w:szCs w:val="18"/>
                <w:lang w:eastAsia="ru-RU"/>
              </w:rPr>
              <w:t xml:space="preserve"> 40x45x55 (ШхГхВ)</w:t>
            </w:r>
          </w:p>
          <w:p w14:paraId="76022546"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r w:rsidRPr="00AC3CB4">
              <w:rPr>
                <w:rFonts w:ascii="Calibri" w:eastAsia="Times New Roman" w:hAnsi="Calibri" w:cs="Calibri"/>
                <w:b/>
                <w:bCs/>
                <w:color w:val="000000"/>
                <w:sz w:val="18"/>
                <w:szCs w:val="18"/>
                <w:lang w:eastAsia="ru-RU"/>
              </w:rPr>
              <w:t>Цвет:</w:t>
            </w:r>
            <w:r w:rsidRPr="00AC3CB4">
              <w:rPr>
                <w:rFonts w:ascii="Calibri" w:eastAsia="Times New Roman" w:hAnsi="Calibri" w:cs="Calibri"/>
                <w:color w:val="000000"/>
                <w:sz w:val="18"/>
                <w:szCs w:val="18"/>
                <w:lang w:eastAsia="ru-RU"/>
              </w:rPr>
              <w:t xml:space="preserve"> ольха</w:t>
            </w:r>
          </w:p>
          <w:p w14:paraId="4B5CDAB3" w14:textId="77777777" w:rsidR="00AC3CB4" w:rsidRPr="00AC3CB4" w:rsidRDefault="00AC3CB4" w:rsidP="00AC3CB4">
            <w:pPr>
              <w:spacing w:after="60" w:line="240" w:lineRule="auto"/>
              <w:rPr>
                <w:rFonts w:ascii="Calibri" w:eastAsia="Times New Roman" w:hAnsi="Calibri" w:cs="Calibri"/>
                <w:b/>
                <w:bCs/>
                <w:color w:val="000000"/>
                <w:sz w:val="18"/>
                <w:szCs w:val="18"/>
                <w:lang w:eastAsia="ru-RU"/>
              </w:rPr>
            </w:pPr>
            <w:r w:rsidRPr="00AC3CB4">
              <w:rPr>
                <w:rFonts w:ascii="Calibri" w:eastAsia="Times New Roman" w:hAnsi="Calibri" w:cs="Calibri"/>
                <w:b/>
                <w:bCs/>
                <w:color w:val="000000"/>
                <w:sz w:val="18"/>
                <w:szCs w:val="18"/>
                <w:lang w:eastAsia="ru-RU"/>
              </w:rPr>
              <w:t>Материалы:</w:t>
            </w:r>
          </w:p>
          <w:p w14:paraId="443EF100"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   Тумба состоит из корпуса, ящиков. Корпус состоит из боковых стенок, верхнего и нижнего щита выполненных из Ламинированного ДСтП толщиной 15 мм. Соединение деталей при помощи эксцентриковой стяжки и направляющих шкантов.</w:t>
            </w:r>
          </w:p>
          <w:p w14:paraId="3DB05D06"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 Передние торцевые кромки в1ерхнего щита, облицованы материалом кромочным из ПВХ толщиной 2 мм, остальные торцевые кромки облицованы материалом кромочным из ПВХ толщиной 0,4 мм.</w:t>
            </w:r>
          </w:p>
          <w:p w14:paraId="31ED88B8"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•Задняя стенка выполнена из ДВП толщиной 3,2 мм, поверхность которой облицована с одной стороны декоративной пленкой в цвет ЛДСтП. Задняя стенка устанавливается в пазы деталей корпуса и для придания дополнительной жесткости.</w:t>
            </w:r>
          </w:p>
          <w:p w14:paraId="00A2D702"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w:t>
            </w:r>
            <w:r w:rsidRPr="00AC3CB4">
              <w:rPr>
                <w:rFonts w:ascii="Calibri" w:eastAsia="Times New Roman" w:hAnsi="Calibri" w:cs="Calibri"/>
                <w:color w:val="000000"/>
                <w:sz w:val="18"/>
                <w:szCs w:val="18"/>
                <w:lang w:eastAsia="ru-RU"/>
              </w:rPr>
              <w:tab/>
              <w:t xml:space="preserve">3 выдвижных ящика без замков, установленных на роликовые направляющие. Полкодержатель металлический цилиндрический. Боковины ящиков выполнены из ДСтП толщиной 15 мм, торцевые кромки по периметру облицованы материалом кромочным из ПВХ толщиной 0,4 мм. </w:t>
            </w:r>
          </w:p>
          <w:p w14:paraId="021F2B3E"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w:t>
            </w:r>
            <w:r w:rsidRPr="00AC3CB4">
              <w:rPr>
                <w:rFonts w:ascii="Calibri" w:eastAsia="Times New Roman" w:hAnsi="Calibri" w:cs="Calibri"/>
                <w:color w:val="000000"/>
                <w:sz w:val="18"/>
                <w:szCs w:val="18"/>
                <w:lang w:eastAsia="ru-RU"/>
              </w:rPr>
              <w:tab/>
              <w:t xml:space="preserve">Корпус устанавливается на </w:t>
            </w:r>
            <w:proofErr w:type="gramStart"/>
            <w:r w:rsidRPr="00AC3CB4">
              <w:rPr>
                <w:rFonts w:ascii="Calibri" w:eastAsia="Times New Roman" w:hAnsi="Calibri" w:cs="Calibri"/>
                <w:color w:val="000000"/>
                <w:sz w:val="18"/>
                <w:szCs w:val="18"/>
                <w:lang w:eastAsia="ru-RU"/>
              </w:rPr>
              <w:t>4 колесные</w:t>
            </w:r>
            <w:proofErr w:type="gramEnd"/>
            <w:r w:rsidRPr="00AC3CB4">
              <w:rPr>
                <w:rFonts w:ascii="Calibri" w:eastAsia="Times New Roman" w:hAnsi="Calibri" w:cs="Calibri"/>
                <w:color w:val="000000"/>
                <w:sz w:val="18"/>
                <w:szCs w:val="18"/>
                <w:lang w:eastAsia="ru-RU"/>
              </w:rPr>
              <w:t xml:space="preserve"> опоры. </w:t>
            </w:r>
          </w:p>
          <w:p w14:paraId="00CA8FE4"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w:t>
            </w:r>
            <w:r w:rsidRPr="00AC3CB4">
              <w:rPr>
                <w:rFonts w:ascii="Calibri" w:eastAsia="Times New Roman" w:hAnsi="Calibri" w:cs="Calibri"/>
                <w:color w:val="000000"/>
                <w:sz w:val="18"/>
                <w:szCs w:val="18"/>
                <w:lang w:eastAsia="ru-RU"/>
              </w:rPr>
              <w:tab/>
              <w:t xml:space="preserve">Металлическая ручка-скоба, цвет хром матовый с межосевым расстоянием 96 мм. </w:t>
            </w:r>
          </w:p>
          <w:p w14:paraId="75FEDCCD" w14:textId="77777777" w:rsidR="00AC3CB4" w:rsidRPr="00AC3CB4" w:rsidRDefault="00AC3CB4" w:rsidP="00AC3CB4">
            <w:pPr>
              <w:spacing w:after="0" w:line="240" w:lineRule="auto"/>
              <w:rPr>
                <w:rFonts w:ascii="Calibri" w:eastAsia="Times New Roman" w:hAnsi="Calibri" w:cs="Calibri"/>
                <w:b/>
                <w:bCs/>
                <w:color w:val="000000"/>
                <w:sz w:val="18"/>
                <w:szCs w:val="18"/>
                <w:lang w:eastAsia="ru-RU"/>
              </w:rPr>
            </w:pPr>
            <w:r w:rsidRPr="00AC3CB4">
              <w:rPr>
                <w:rFonts w:ascii="Calibri" w:eastAsia="Times New Roman" w:hAnsi="Calibri" w:cs="Calibri"/>
                <w:color w:val="000000"/>
                <w:sz w:val="18"/>
                <w:szCs w:val="18"/>
                <w:lang w:eastAsia="ru-RU"/>
              </w:rPr>
              <w:t>•</w:t>
            </w:r>
            <w:r w:rsidRPr="00AC3CB4">
              <w:rPr>
                <w:rFonts w:ascii="Calibri" w:eastAsia="Times New Roman" w:hAnsi="Calibri" w:cs="Calibri"/>
                <w:color w:val="000000"/>
                <w:sz w:val="18"/>
                <w:szCs w:val="18"/>
                <w:lang w:eastAsia="ru-RU"/>
              </w:rPr>
              <w:tab/>
              <w:t>Тумба поставляется в собранном виде.</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14:paraId="4D699429" w14:textId="77777777" w:rsidR="00AC3CB4" w:rsidRPr="00AC3CB4" w:rsidRDefault="00AC3CB4" w:rsidP="00AC3CB4">
            <w:pPr>
              <w:spacing w:after="0" w:line="240" w:lineRule="auto"/>
              <w:jc w:val="center"/>
              <w:rPr>
                <w:rFonts w:ascii="Times New Roman" w:eastAsia="Times New Roman" w:hAnsi="Times New Roman" w:cs="Times New Roman"/>
                <w:color w:val="000000"/>
                <w:sz w:val="20"/>
                <w:szCs w:val="20"/>
                <w:lang w:eastAsia="ru-RU"/>
              </w:rPr>
            </w:pPr>
            <w:r w:rsidRPr="00AC3CB4">
              <w:rPr>
                <w:rFonts w:ascii="Times New Roman" w:eastAsia="Times New Roman" w:hAnsi="Times New Roman" w:cs="Times New Roman"/>
                <w:color w:val="000000"/>
                <w:sz w:val="20"/>
                <w:szCs w:val="20"/>
                <w:lang w:eastAsia="ru-RU"/>
              </w:rPr>
              <w:t>1</w:t>
            </w:r>
          </w:p>
        </w:tc>
        <w:tc>
          <w:tcPr>
            <w:tcW w:w="3544" w:type="dxa"/>
            <w:tcBorders>
              <w:top w:val="single" w:sz="4" w:space="0" w:color="auto"/>
              <w:left w:val="nil"/>
              <w:bottom w:val="single" w:sz="4" w:space="0" w:color="auto"/>
              <w:right w:val="single" w:sz="4" w:space="0" w:color="auto"/>
            </w:tcBorders>
            <w:shd w:val="clear" w:color="000000" w:fill="FFFFFF"/>
            <w:vAlign w:val="center"/>
            <w:hideMark/>
          </w:tcPr>
          <w:p w14:paraId="6665CF9F" w14:textId="77777777" w:rsidR="00AC3CB4" w:rsidRPr="00AC3CB4" w:rsidRDefault="00AC3CB4" w:rsidP="00AC3CB4">
            <w:pPr>
              <w:spacing w:after="0" w:line="240" w:lineRule="auto"/>
              <w:jc w:val="center"/>
              <w:rPr>
                <w:rFonts w:ascii="Times New Roman" w:eastAsia="Times New Roman" w:hAnsi="Times New Roman" w:cs="Times New Roman"/>
                <w:b/>
                <w:bCs/>
                <w:color w:val="000000"/>
                <w:sz w:val="20"/>
                <w:szCs w:val="20"/>
                <w:lang w:eastAsia="ru-RU"/>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ADAE1B9" w14:textId="77777777" w:rsidR="00AC3CB4" w:rsidRPr="00AC3CB4" w:rsidRDefault="00AC3CB4" w:rsidP="00AC3CB4">
            <w:pPr>
              <w:spacing w:after="0" w:line="240" w:lineRule="auto"/>
              <w:jc w:val="center"/>
              <w:rPr>
                <w:rFonts w:ascii="Times New Roman" w:eastAsia="Times New Roman" w:hAnsi="Times New Roman" w:cs="Times New Roman"/>
                <w:b/>
                <w:bCs/>
                <w:color w:val="000000"/>
                <w:sz w:val="20"/>
                <w:szCs w:val="20"/>
                <w:lang w:eastAsia="ru-RU"/>
              </w:rPr>
            </w:pPr>
          </w:p>
        </w:tc>
      </w:tr>
      <w:tr w:rsidR="00AC3CB4" w:rsidRPr="00AC3CB4" w14:paraId="765BCE10" w14:textId="77777777" w:rsidTr="00383105">
        <w:trPr>
          <w:trHeight w:val="233"/>
        </w:trPr>
        <w:tc>
          <w:tcPr>
            <w:tcW w:w="567" w:type="dxa"/>
            <w:tcBorders>
              <w:top w:val="nil"/>
              <w:left w:val="single" w:sz="4" w:space="0" w:color="auto"/>
              <w:bottom w:val="single" w:sz="4" w:space="0" w:color="auto"/>
              <w:right w:val="single" w:sz="4" w:space="0" w:color="auto"/>
            </w:tcBorders>
            <w:shd w:val="clear" w:color="auto" w:fill="auto"/>
            <w:vAlign w:val="center"/>
          </w:tcPr>
          <w:p w14:paraId="5E86CC39" w14:textId="77777777" w:rsidR="00AC3CB4" w:rsidRPr="00AC3CB4" w:rsidRDefault="00AC3CB4" w:rsidP="00AC3CB4">
            <w:pPr>
              <w:spacing w:after="0" w:line="240" w:lineRule="auto"/>
              <w:jc w:val="center"/>
              <w:rPr>
                <w:rFonts w:ascii="Calibri" w:eastAsia="Times New Roman" w:hAnsi="Calibri" w:cs="Calibri"/>
                <w:color w:val="000000"/>
                <w:sz w:val="20"/>
                <w:szCs w:val="20"/>
                <w:lang w:val="en-US" w:eastAsia="ru-RU"/>
              </w:rPr>
            </w:pPr>
            <w:r w:rsidRPr="00AC3CB4">
              <w:rPr>
                <w:rFonts w:ascii="Calibri" w:eastAsia="Times New Roman" w:hAnsi="Calibri" w:cs="Calibri"/>
                <w:color w:val="000000"/>
                <w:lang w:eastAsia="ru-RU"/>
              </w:rPr>
              <w:t>12</w:t>
            </w:r>
          </w:p>
        </w:tc>
        <w:tc>
          <w:tcPr>
            <w:tcW w:w="4962" w:type="dxa"/>
            <w:tcBorders>
              <w:top w:val="nil"/>
              <w:left w:val="nil"/>
              <w:bottom w:val="single" w:sz="4" w:space="0" w:color="auto"/>
              <w:right w:val="single" w:sz="4" w:space="0" w:color="auto"/>
            </w:tcBorders>
            <w:shd w:val="clear" w:color="auto" w:fill="auto"/>
            <w:vAlign w:val="bottom"/>
          </w:tcPr>
          <w:p w14:paraId="74558184" w14:textId="77777777" w:rsidR="00AC3CB4" w:rsidRPr="00AC3CB4" w:rsidRDefault="00AC3CB4" w:rsidP="00AC3CB4">
            <w:pPr>
              <w:spacing w:after="60" w:line="240" w:lineRule="auto"/>
              <w:rPr>
                <w:rFonts w:ascii="Calibri" w:eastAsia="Times New Roman" w:hAnsi="Calibri" w:cs="Calibri"/>
                <w:b/>
                <w:bCs/>
                <w:color w:val="000000"/>
                <w:sz w:val="18"/>
                <w:szCs w:val="18"/>
                <w:lang w:eastAsia="ru-RU"/>
              </w:rPr>
            </w:pPr>
            <w:r w:rsidRPr="00AC3CB4">
              <w:rPr>
                <w:rFonts w:ascii="Calibri" w:eastAsia="Times New Roman" w:hAnsi="Calibri" w:cs="Calibri"/>
                <w:b/>
                <w:bCs/>
                <w:color w:val="000000"/>
                <w:sz w:val="18"/>
                <w:szCs w:val="18"/>
                <w:lang w:eastAsia="ru-RU"/>
              </w:rPr>
              <w:t>Тумба:</w:t>
            </w:r>
          </w:p>
          <w:p w14:paraId="0F56AADA"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r w:rsidRPr="00AC3CB4">
              <w:rPr>
                <w:rFonts w:ascii="Calibri" w:eastAsia="Times New Roman" w:hAnsi="Calibri" w:cs="Calibri"/>
                <w:b/>
                <w:bCs/>
                <w:color w:val="000000"/>
                <w:sz w:val="18"/>
                <w:szCs w:val="18"/>
                <w:lang w:eastAsia="ru-RU"/>
              </w:rPr>
              <w:t>Размеры:</w:t>
            </w:r>
            <w:r w:rsidRPr="00AC3CB4">
              <w:rPr>
                <w:rFonts w:ascii="Calibri" w:eastAsia="Times New Roman" w:hAnsi="Calibri" w:cs="Calibri"/>
                <w:color w:val="000000"/>
                <w:sz w:val="18"/>
                <w:szCs w:val="18"/>
                <w:lang w:eastAsia="ru-RU"/>
              </w:rPr>
              <w:t xml:space="preserve"> 40x45x55 (ШхГхВ)</w:t>
            </w:r>
          </w:p>
          <w:p w14:paraId="0AE53774"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r w:rsidRPr="00AC3CB4">
              <w:rPr>
                <w:rFonts w:ascii="Calibri" w:eastAsia="Times New Roman" w:hAnsi="Calibri" w:cs="Calibri"/>
                <w:b/>
                <w:bCs/>
                <w:color w:val="000000"/>
                <w:sz w:val="18"/>
                <w:szCs w:val="18"/>
                <w:lang w:eastAsia="ru-RU"/>
              </w:rPr>
              <w:t>Цвет:</w:t>
            </w:r>
            <w:r w:rsidRPr="00AC3CB4">
              <w:rPr>
                <w:rFonts w:ascii="Calibri" w:eastAsia="Times New Roman" w:hAnsi="Calibri" w:cs="Calibri"/>
                <w:color w:val="000000"/>
                <w:sz w:val="18"/>
                <w:szCs w:val="18"/>
                <w:lang w:eastAsia="ru-RU"/>
              </w:rPr>
              <w:t xml:space="preserve"> беленный дуб</w:t>
            </w:r>
          </w:p>
          <w:p w14:paraId="168D10D8" w14:textId="77777777" w:rsidR="00AC3CB4" w:rsidRPr="00AC3CB4" w:rsidRDefault="00AC3CB4" w:rsidP="00AC3CB4">
            <w:pPr>
              <w:spacing w:after="60" w:line="240" w:lineRule="auto"/>
              <w:rPr>
                <w:rFonts w:ascii="Calibri" w:eastAsia="Times New Roman" w:hAnsi="Calibri" w:cs="Calibri"/>
                <w:b/>
                <w:bCs/>
                <w:color w:val="000000"/>
                <w:sz w:val="18"/>
                <w:szCs w:val="18"/>
                <w:lang w:eastAsia="ru-RU"/>
              </w:rPr>
            </w:pPr>
            <w:r w:rsidRPr="00AC3CB4">
              <w:rPr>
                <w:rFonts w:ascii="Calibri" w:eastAsia="Times New Roman" w:hAnsi="Calibri" w:cs="Calibri"/>
                <w:b/>
                <w:bCs/>
                <w:color w:val="000000"/>
                <w:sz w:val="18"/>
                <w:szCs w:val="18"/>
                <w:lang w:eastAsia="ru-RU"/>
              </w:rPr>
              <w:t>Материалы:</w:t>
            </w:r>
          </w:p>
          <w:p w14:paraId="3CCBEEAF"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 xml:space="preserve">•   Тумба состоит из корпуса, ящиков. Корпус состоит из боковых стенок, верхнего и нижнего щита выполненных из </w:t>
            </w:r>
            <w:proofErr w:type="gramStart"/>
            <w:r w:rsidRPr="00AC3CB4">
              <w:rPr>
                <w:rFonts w:ascii="Calibri" w:eastAsia="Times New Roman" w:hAnsi="Calibri" w:cs="Calibri"/>
                <w:color w:val="000000"/>
                <w:sz w:val="18"/>
                <w:szCs w:val="18"/>
                <w:lang w:eastAsia="ru-RU"/>
              </w:rPr>
              <w:t>Ламинированного  ДСтП</w:t>
            </w:r>
            <w:proofErr w:type="gramEnd"/>
            <w:r w:rsidRPr="00AC3CB4">
              <w:rPr>
                <w:rFonts w:ascii="Calibri" w:eastAsia="Times New Roman" w:hAnsi="Calibri" w:cs="Calibri"/>
                <w:color w:val="000000"/>
                <w:sz w:val="18"/>
                <w:szCs w:val="18"/>
                <w:lang w:eastAsia="ru-RU"/>
              </w:rPr>
              <w:t xml:space="preserve"> толщиной 15 мм. Соединение деталей при помощи эксцентриковой стяжки и направляющих шкантов.</w:t>
            </w:r>
          </w:p>
          <w:p w14:paraId="76907C99"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 xml:space="preserve">• Передние торцевые кромки верхнего </w:t>
            </w:r>
            <w:proofErr w:type="gramStart"/>
            <w:r w:rsidRPr="00AC3CB4">
              <w:rPr>
                <w:rFonts w:ascii="Calibri" w:eastAsia="Times New Roman" w:hAnsi="Calibri" w:cs="Calibri"/>
                <w:color w:val="000000"/>
                <w:sz w:val="18"/>
                <w:szCs w:val="18"/>
                <w:lang w:eastAsia="ru-RU"/>
              </w:rPr>
              <w:t>щита  облицованы</w:t>
            </w:r>
            <w:proofErr w:type="gramEnd"/>
            <w:r w:rsidRPr="00AC3CB4">
              <w:rPr>
                <w:rFonts w:ascii="Calibri" w:eastAsia="Times New Roman" w:hAnsi="Calibri" w:cs="Calibri"/>
                <w:color w:val="000000"/>
                <w:sz w:val="18"/>
                <w:szCs w:val="18"/>
                <w:lang w:eastAsia="ru-RU"/>
              </w:rPr>
              <w:t xml:space="preserve"> материалом кромочным из ПВХ толщиной 2 мм, остальные торцевые кромки облицованы материалом кромочным из ПВХ толщиной 0,4 мм.</w:t>
            </w:r>
          </w:p>
          <w:p w14:paraId="2008EF4C"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 xml:space="preserve">•Задняя стенка выполнена из ДВП толщиной 3,2 мм, поверхность которой облицована с одной стороны </w:t>
            </w:r>
            <w:r w:rsidRPr="00AC3CB4">
              <w:rPr>
                <w:rFonts w:ascii="Calibri" w:eastAsia="Times New Roman" w:hAnsi="Calibri" w:cs="Calibri"/>
                <w:color w:val="000000"/>
                <w:sz w:val="18"/>
                <w:szCs w:val="18"/>
                <w:lang w:eastAsia="ru-RU"/>
              </w:rPr>
              <w:lastRenderedPageBreak/>
              <w:t>декоративной пленкой в цвет ЛДСтП. Задняя стенка устанавливается в пазы деталей корпуса и для придания дополнительной жесткости.</w:t>
            </w:r>
          </w:p>
          <w:p w14:paraId="11D0F7E0"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w:t>
            </w:r>
            <w:r w:rsidRPr="00AC3CB4">
              <w:rPr>
                <w:rFonts w:ascii="Calibri" w:eastAsia="Times New Roman" w:hAnsi="Calibri" w:cs="Calibri"/>
                <w:color w:val="000000"/>
                <w:sz w:val="18"/>
                <w:szCs w:val="18"/>
                <w:lang w:eastAsia="ru-RU"/>
              </w:rPr>
              <w:tab/>
              <w:t xml:space="preserve">3 выдвижных ящика без замков, установленных на роликовые направляющие. Полкодержатель металлический цилиндрический. Боковины ящиков выполнены из ДСтП толщиной 15 мм, торцевые кромки по периметру облицованы материалом кромочным из ПВХ толщиной 0,4 мм. </w:t>
            </w:r>
          </w:p>
          <w:p w14:paraId="18C207DF"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w:t>
            </w:r>
            <w:r w:rsidRPr="00AC3CB4">
              <w:rPr>
                <w:rFonts w:ascii="Calibri" w:eastAsia="Times New Roman" w:hAnsi="Calibri" w:cs="Calibri"/>
                <w:color w:val="000000"/>
                <w:sz w:val="18"/>
                <w:szCs w:val="18"/>
                <w:lang w:eastAsia="ru-RU"/>
              </w:rPr>
              <w:tab/>
              <w:t xml:space="preserve">Корпус устанавливается на </w:t>
            </w:r>
            <w:proofErr w:type="gramStart"/>
            <w:r w:rsidRPr="00AC3CB4">
              <w:rPr>
                <w:rFonts w:ascii="Calibri" w:eastAsia="Times New Roman" w:hAnsi="Calibri" w:cs="Calibri"/>
                <w:color w:val="000000"/>
                <w:sz w:val="18"/>
                <w:szCs w:val="18"/>
                <w:lang w:eastAsia="ru-RU"/>
              </w:rPr>
              <w:t>4 колесные</w:t>
            </w:r>
            <w:proofErr w:type="gramEnd"/>
            <w:r w:rsidRPr="00AC3CB4">
              <w:rPr>
                <w:rFonts w:ascii="Calibri" w:eastAsia="Times New Roman" w:hAnsi="Calibri" w:cs="Calibri"/>
                <w:color w:val="000000"/>
                <w:sz w:val="18"/>
                <w:szCs w:val="18"/>
                <w:lang w:eastAsia="ru-RU"/>
              </w:rPr>
              <w:t xml:space="preserve"> опоры. </w:t>
            </w:r>
          </w:p>
          <w:p w14:paraId="66B4B207"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w:t>
            </w:r>
            <w:r w:rsidRPr="00AC3CB4">
              <w:rPr>
                <w:rFonts w:ascii="Calibri" w:eastAsia="Times New Roman" w:hAnsi="Calibri" w:cs="Calibri"/>
                <w:color w:val="000000"/>
                <w:sz w:val="18"/>
                <w:szCs w:val="18"/>
                <w:lang w:eastAsia="ru-RU"/>
              </w:rPr>
              <w:tab/>
              <w:t xml:space="preserve">Металлическая ручка-скоба, цвет хром матовый с межосевым расстоянием 96 мм. </w:t>
            </w:r>
          </w:p>
          <w:p w14:paraId="3D1EA357"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w:t>
            </w:r>
            <w:r w:rsidRPr="00AC3CB4">
              <w:rPr>
                <w:rFonts w:ascii="Calibri" w:eastAsia="Times New Roman" w:hAnsi="Calibri" w:cs="Calibri"/>
                <w:color w:val="000000"/>
                <w:sz w:val="18"/>
                <w:szCs w:val="18"/>
                <w:lang w:eastAsia="ru-RU"/>
              </w:rPr>
              <w:tab/>
              <w:t>Тумба поставляется в собранном виде.</w:t>
            </w:r>
          </w:p>
          <w:p w14:paraId="5B6D108D" w14:textId="4BCF4E78" w:rsidR="00AC3CB4" w:rsidRPr="00AC3CB4" w:rsidRDefault="00AC3CB4" w:rsidP="00AC3CB4">
            <w:pPr>
              <w:spacing w:after="0" w:line="240" w:lineRule="auto"/>
              <w:rPr>
                <w:rFonts w:ascii="Calibri" w:eastAsia="Times New Roman" w:hAnsi="Calibri" w:cs="Calibri"/>
                <w:color w:val="000000"/>
                <w:sz w:val="18"/>
                <w:szCs w:val="18"/>
                <w:lang w:val="en-US" w:eastAsia="ru-RU"/>
              </w:rPr>
            </w:pPr>
            <w:r w:rsidRPr="00AC3CB4">
              <w:rPr>
                <w:rFonts w:ascii="Times New Roman" w:eastAsia="Times New Roman" w:hAnsi="Times New Roman" w:cs="Times New Roman"/>
                <w:noProof/>
                <w:sz w:val="18"/>
                <w:szCs w:val="18"/>
                <w:lang w:eastAsia="ru-RU"/>
              </w:rPr>
              <w:drawing>
                <wp:inline distT="0" distB="0" distL="0" distR="0" wp14:anchorId="2B51190A" wp14:editId="4838F301">
                  <wp:extent cx="1800225" cy="23050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0225" cy="2305050"/>
                          </a:xfrm>
                          <a:prstGeom prst="rect">
                            <a:avLst/>
                          </a:prstGeom>
                          <a:noFill/>
                          <a:ln>
                            <a:noFill/>
                          </a:ln>
                        </pic:spPr>
                      </pic:pic>
                    </a:graphicData>
                  </a:graphic>
                </wp:inline>
              </w:drawing>
            </w:r>
          </w:p>
        </w:tc>
        <w:tc>
          <w:tcPr>
            <w:tcW w:w="708" w:type="dxa"/>
            <w:tcBorders>
              <w:top w:val="nil"/>
              <w:left w:val="nil"/>
              <w:bottom w:val="single" w:sz="4" w:space="0" w:color="auto"/>
              <w:right w:val="single" w:sz="4" w:space="0" w:color="auto"/>
            </w:tcBorders>
            <w:shd w:val="clear" w:color="auto" w:fill="auto"/>
            <w:vAlign w:val="center"/>
          </w:tcPr>
          <w:p w14:paraId="0220EA29" w14:textId="77777777" w:rsidR="00AC3CB4" w:rsidRPr="00AC3CB4" w:rsidRDefault="00AC3CB4" w:rsidP="00AC3CB4">
            <w:pPr>
              <w:spacing w:after="0" w:line="240" w:lineRule="auto"/>
              <w:jc w:val="center"/>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lastRenderedPageBreak/>
              <w:t>2</w:t>
            </w:r>
          </w:p>
        </w:tc>
        <w:tc>
          <w:tcPr>
            <w:tcW w:w="3544" w:type="dxa"/>
            <w:tcBorders>
              <w:top w:val="nil"/>
              <w:left w:val="nil"/>
              <w:bottom w:val="single" w:sz="4" w:space="0" w:color="auto"/>
              <w:right w:val="single" w:sz="4" w:space="0" w:color="auto"/>
            </w:tcBorders>
            <w:shd w:val="clear" w:color="auto" w:fill="auto"/>
            <w:vAlign w:val="center"/>
          </w:tcPr>
          <w:p w14:paraId="43C3E0D0" w14:textId="77777777" w:rsidR="00AC3CB4" w:rsidRPr="00AC3CB4" w:rsidRDefault="00AC3CB4" w:rsidP="00AC3CB4">
            <w:pPr>
              <w:spacing w:after="0" w:line="240" w:lineRule="auto"/>
              <w:jc w:val="center"/>
              <w:rPr>
                <w:rFonts w:ascii="Calibri" w:eastAsia="Times New Roman" w:hAnsi="Calibri" w:cs="Calibri"/>
                <w:color w:val="000000"/>
                <w:sz w:val="20"/>
                <w:szCs w:val="20"/>
                <w:lang w:val="en-US" w:eastAsia="ru-RU"/>
              </w:rPr>
            </w:pPr>
          </w:p>
        </w:tc>
        <w:tc>
          <w:tcPr>
            <w:tcW w:w="992" w:type="dxa"/>
            <w:tcBorders>
              <w:top w:val="nil"/>
              <w:left w:val="nil"/>
              <w:bottom w:val="single" w:sz="4" w:space="0" w:color="auto"/>
              <w:right w:val="single" w:sz="4" w:space="0" w:color="auto"/>
            </w:tcBorders>
            <w:shd w:val="clear" w:color="auto" w:fill="auto"/>
            <w:vAlign w:val="center"/>
          </w:tcPr>
          <w:p w14:paraId="4C947510" w14:textId="77777777" w:rsidR="00AC3CB4" w:rsidRPr="00AC3CB4" w:rsidRDefault="00AC3CB4" w:rsidP="00AC3CB4">
            <w:pPr>
              <w:spacing w:after="0" w:line="240" w:lineRule="auto"/>
              <w:jc w:val="center"/>
              <w:rPr>
                <w:rFonts w:ascii="Calibri" w:eastAsia="Times New Roman" w:hAnsi="Calibri" w:cs="Calibri"/>
                <w:color w:val="000000"/>
                <w:sz w:val="20"/>
                <w:szCs w:val="20"/>
                <w:lang w:val="en-US" w:eastAsia="ru-RU"/>
              </w:rPr>
            </w:pPr>
          </w:p>
        </w:tc>
      </w:tr>
      <w:tr w:rsidR="00AC3CB4" w:rsidRPr="00AC3CB4" w14:paraId="5207DEB6" w14:textId="77777777" w:rsidTr="00383105">
        <w:trPr>
          <w:trHeight w:val="54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AFD2131" w14:textId="77777777" w:rsidR="00AC3CB4" w:rsidRPr="00AC3CB4" w:rsidRDefault="00AC3CB4" w:rsidP="00AC3CB4">
            <w:pPr>
              <w:spacing w:after="0" w:line="240" w:lineRule="auto"/>
              <w:jc w:val="center"/>
              <w:rPr>
                <w:rFonts w:ascii="Calibri" w:eastAsia="Times New Roman" w:hAnsi="Calibri" w:cs="Calibri"/>
                <w:color w:val="000000"/>
                <w:sz w:val="20"/>
                <w:szCs w:val="20"/>
                <w:lang w:eastAsia="ru-RU"/>
              </w:rPr>
            </w:pPr>
            <w:r w:rsidRPr="00AC3CB4">
              <w:rPr>
                <w:rFonts w:ascii="Calibri" w:eastAsia="Times New Roman" w:hAnsi="Calibri" w:cs="Calibri"/>
                <w:color w:val="000000"/>
                <w:lang w:eastAsia="ru-RU"/>
              </w:rPr>
              <w:t>13</w:t>
            </w:r>
          </w:p>
        </w:tc>
        <w:tc>
          <w:tcPr>
            <w:tcW w:w="4962" w:type="dxa"/>
            <w:tcBorders>
              <w:top w:val="nil"/>
              <w:left w:val="nil"/>
              <w:bottom w:val="single" w:sz="4" w:space="0" w:color="auto"/>
              <w:right w:val="single" w:sz="4" w:space="0" w:color="auto"/>
            </w:tcBorders>
            <w:shd w:val="clear" w:color="auto" w:fill="auto"/>
            <w:vAlign w:val="bottom"/>
            <w:hideMark/>
          </w:tcPr>
          <w:p w14:paraId="1BEF2580"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r w:rsidRPr="00AC3CB4">
              <w:rPr>
                <w:rFonts w:ascii="Calibri" w:eastAsia="Times New Roman" w:hAnsi="Calibri" w:cs="Calibri"/>
                <w:b/>
                <w:bCs/>
                <w:color w:val="000000"/>
                <w:sz w:val="18"/>
                <w:szCs w:val="18"/>
                <w:lang w:eastAsia="ru-RU"/>
              </w:rPr>
              <w:t>Стол письменный</w:t>
            </w:r>
            <w:r w:rsidRPr="00AC3CB4">
              <w:rPr>
                <w:rFonts w:ascii="Calibri" w:eastAsia="Times New Roman" w:hAnsi="Calibri" w:cs="Calibri"/>
                <w:color w:val="000000"/>
                <w:sz w:val="18"/>
                <w:szCs w:val="18"/>
                <w:lang w:eastAsia="ru-RU"/>
              </w:rPr>
              <w:t xml:space="preserve"> </w:t>
            </w:r>
          </w:p>
          <w:p w14:paraId="407E6B07"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r w:rsidRPr="00AC3CB4">
              <w:rPr>
                <w:rFonts w:ascii="Calibri" w:eastAsia="Times New Roman" w:hAnsi="Calibri" w:cs="Calibri"/>
                <w:b/>
                <w:bCs/>
                <w:color w:val="000000"/>
                <w:sz w:val="18"/>
                <w:szCs w:val="18"/>
                <w:lang w:eastAsia="ru-RU"/>
              </w:rPr>
              <w:t>Размеры</w:t>
            </w:r>
            <w:r w:rsidRPr="00AC3CB4">
              <w:rPr>
                <w:rFonts w:ascii="Calibri" w:eastAsia="Times New Roman" w:hAnsi="Calibri" w:cs="Calibri"/>
                <w:color w:val="000000"/>
                <w:sz w:val="18"/>
                <w:szCs w:val="18"/>
                <w:lang w:eastAsia="ru-RU"/>
              </w:rPr>
              <w:t xml:space="preserve"> 180х70х75 см. (ШхГхВ)</w:t>
            </w:r>
          </w:p>
          <w:p w14:paraId="4CDCC8FA"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Материалы:</w:t>
            </w:r>
          </w:p>
          <w:p w14:paraId="4D170C11"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r w:rsidRPr="00AC3CB4">
              <w:rPr>
                <w:rFonts w:ascii="Calibri" w:eastAsia="Times New Roman" w:hAnsi="Calibri" w:cs="Calibri"/>
                <w:b/>
                <w:bCs/>
                <w:color w:val="000000"/>
                <w:sz w:val="18"/>
                <w:szCs w:val="18"/>
                <w:lang w:eastAsia="ru-RU"/>
              </w:rPr>
              <w:t>Цвет:</w:t>
            </w:r>
            <w:r w:rsidRPr="00AC3CB4">
              <w:rPr>
                <w:rFonts w:ascii="Calibri" w:eastAsia="Times New Roman" w:hAnsi="Calibri" w:cs="Calibri"/>
                <w:color w:val="000000"/>
                <w:sz w:val="18"/>
                <w:szCs w:val="18"/>
                <w:lang w:eastAsia="ru-RU"/>
              </w:rPr>
              <w:t xml:space="preserve"> итальянский орех</w:t>
            </w:r>
          </w:p>
          <w:p w14:paraId="0836BB93"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r w:rsidRPr="00AC3CB4">
              <w:rPr>
                <w:rFonts w:ascii="Calibri" w:eastAsia="Times New Roman" w:hAnsi="Calibri" w:cs="Calibri"/>
                <w:b/>
                <w:bCs/>
                <w:color w:val="000000"/>
                <w:sz w:val="18"/>
                <w:szCs w:val="18"/>
                <w:lang w:eastAsia="ru-RU"/>
              </w:rPr>
              <w:t>Материалы</w:t>
            </w:r>
            <w:r w:rsidRPr="00AC3CB4">
              <w:rPr>
                <w:rFonts w:ascii="Calibri" w:eastAsia="Times New Roman" w:hAnsi="Calibri" w:cs="Calibri"/>
                <w:color w:val="000000"/>
                <w:sz w:val="18"/>
                <w:szCs w:val="18"/>
                <w:lang w:eastAsia="ru-RU"/>
              </w:rPr>
              <w:t>:</w:t>
            </w:r>
          </w:p>
          <w:p w14:paraId="36C6B03F"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proofErr w:type="gramStart"/>
            <w:r w:rsidRPr="00AC3CB4">
              <w:rPr>
                <w:rFonts w:ascii="Calibri" w:eastAsia="Times New Roman" w:hAnsi="Calibri" w:cs="Calibri"/>
                <w:color w:val="000000"/>
                <w:sz w:val="18"/>
                <w:szCs w:val="18"/>
                <w:lang w:eastAsia="ru-RU"/>
              </w:rPr>
              <w:t>Ламинированная  ДСтП</w:t>
            </w:r>
            <w:proofErr w:type="gramEnd"/>
            <w:r w:rsidRPr="00AC3CB4">
              <w:rPr>
                <w:rFonts w:ascii="Calibri" w:eastAsia="Times New Roman" w:hAnsi="Calibri" w:cs="Calibri"/>
                <w:color w:val="000000"/>
                <w:sz w:val="18"/>
                <w:szCs w:val="18"/>
                <w:lang w:eastAsia="ru-RU"/>
              </w:rPr>
              <w:t>, кромка ПВХ</w:t>
            </w:r>
          </w:p>
          <w:p w14:paraId="7F64436A"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proofErr w:type="gramStart"/>
            <w:r w:rsidRPr="00AC3CB4">
              <w:rPr>
                <w:rFonts w:ascii="Calibri" w:eastAsia="Times New Roman" w:hAnsi="Calibri" w:cs="Calibri"/>
                <w:color w:val="000000"/>
                <w:sz w:val="18"/>
                <w:szCs w:val="18"/>
                <w:lang w:eastAsia="ru-RU"/>
              </w:rPr>
              <w:t>Столешница  –</w:t>
            </w:r>
            <w:proofErr w:type="gramEnd"/>
            <w:r w:rsidRPr="00AC3CB4">
              <w:rPr>
                <w:rFonts w:ascii="Calibri" w:eastAsia="Times New Roman" w:hAnsi="Calibri" w:cs="Calibri"/>
                <w:color w:val="000000"/>
                <w:sz w:val="18"/>
                <w:szCs w:val="18"/>
                <w:lang w:eastAsia="ru-RU"/>
              </w:rPr>
              <w:t xml:space="preserve"> 32 мм, кромка ПВХ 2 мм.</w:t>
            </w:r>
          </w:p>
          <w:p w14:paraId="447B343E"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Боковые опоры стола – 18 мм, кромка ПВХ 2 мм.</w:t>
            </w:r>
          </w:p>
          <w:p w14:paraId="458FF661"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Экран стола – 22 мм, кромка ПВХ 2 мм.</w:t>
            </w:r>
          </w:p>
          <w:p w14:paraId="3EEBC87F"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Особенности:</w:t>
            </w:r>
          </w:p>
          <w:p w14:paraId="76778122"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Прямолинейная форма столешницы</w:t>
            </w:r>
          </w:p>
          <w:p w14:paraId="61A1DCC0"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Имеет регулировочные опоры серого цвета</w:t>
            </w:r>
          </w:p>
          <w:p w14:paraId="199EA511"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Стол собирается с использованием фурнитуры для многократной сборки.</w:t>
            </w:r>
          </w:p>
          <w:p w14:paraId="762F458E"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Поставляется в разобранном виде</w:t>
            </w:r>
          </w:p>
          <w:p w14:paraId="0E8C4443" w14:textId="3B38F4A6"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noProof/>
                <w:color w:val="000000"/>
                <w:sz w:val="18"/>
                <w:szCs w:val="18"/>
                <w:lang w:eastAsia="ru-RU"/>
              </w:rPr>
              <w:lastRenderedPageBreak/>
              <w:drawing>
                <wp:inline distT="0" distB="0" distL="0" distR="0" wp14:anchorId="613A6434" wp14:editId="374DB581">
                  <wp:extent cx="3705225" cy="27813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05225" cy="2781300"/>
                          </a:xfrm>
                          <a:prstGeom prst="rect">
                            <a:avLst/>
                          </a:prstGeom>
                          <a:noFill/>
                          <a:ln>
                            <a:noFill/>
                          </a:ln>
                        </pic:spPr>
                      </pic:pic>
                    </a:graphicData>
                  </a:graphic>
                </wp:inline>
              </w:drawing>
            </w:r>
          </w:p>
        </w:tc>
        <w:tc>
          <w:tcPr>
            <w:tcW w:w="708" w:type="dxa"/>
            <w:tcBorders>
              <w:top w:val="nil"/>
              <w:left w:val="nil"/>
              <w:bottom w:val="single" w:sz="4" w:space="0" w:color="auto"/>
              <w:right w:val="single" w:sz="4" w:space="0" w:color="auto"/>
            </w:tcBorders>
            <w:shd w:val="clear" w:color="auto" w:fill="auto"/>
            <w:vAlign w:val="center"/>
            <w:hideMark/>
          </w:tcPr>
          <w:p w14:paraId="36237291" w14:textId="77777777" w:rsidR="00AC3CB4" w:rsidRPr="00AC3CB4" w:rsidRDefault="00AC3CB4" w:rsidP="00AC3CB4">
            <w:pPr>
              <w:spacing w:after="0" w:line="240" w:lineRule="auto"/>
              <w:jc w:val="center"/>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lastRenderedPageBreak/>
              <w:t>1</w:t>
            </w:r>
          </w:p>
        </w:tc>
        <w:tc>
          <w:tcPr>
            <w:tcW w:w="3544" w:type="dxa"/>
            <w:tcBorders>
              <w:top w:val="nil"/>
              <w:left w:val="nil"/>
              <w:bottom w:val="single" w:sz="4" w:space="0" w:color="auto"/>
              <w:right w:val="single" w:sz="4" w:space="0" w:color="auto"/>
            </w:tcBorders>
            <w:shd w:val="clear" w:color="auto" w:fill="auto"/>
            <w:vAlign w:val="center"/>
            <w:hideMark/>
          </w:tcPr>
          <w:p w14:paraId="08EEEF4F" w14:textId="77777777" w:rsidR="00AC3CB4" w:rsidRPr="00AC3CB4" w:rsidRDefault="00AC3CB4" w:rsidP="00AC3CB4">
            <w:pPr>
              <w:spacing w:after="0" w:line="240" w:lineRule="auto"/>
              <w:jc w:val="center"/>
              <w:rPr>
                <w:rFonts w:ascii="Calibri" w:eastAsia="Times New Roman" w:hAnsi="Calibri" w:cs="Calibri"/>
                <w:color w:val="000000"/>
                <w:sz w:val="20"/>
                <w:szCs w:val="20"/>
                <w:lang w:eastAsia="ru-RU"/>
              </w:rPr>
            </w:pPr>
            <w:r w:rsidRPr="00AC3CB4">
              <w:rPr>
                <w:rFonts w:ascii="Calibri" w:eastAsia="Times New Roman" w:hAnsi="Calibri" w:cs="Calibri"/>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vAlign w:val="center"/>
            <w:hideMark/>
          </w:tcPr>
          <w:p w14:paraId="515F59E1" w14:textId="77777777" w:rsidR="00AC3CB4" w:rsidRPr="00AC3CB4" w:rsidRDefault="00AC3CB4" w:rsidP="00AC3CB4">
            <w:pPr>
              <w:spacing w:after="0" w:line="240" w:lineRule="auto"/>
              <w:jc w:val="center"/>
              <w:rPr>
                <w:rFonts w:ascii="Calibri" w:eastAsia="Times New Roman" w:hAnsi="Calibri" w:cs="Calibri"/>
                <w:color w:val="000000"/>
                <w:sz w:val="20"/>
                <w:szCs w:val="20"/>
                <w:lang w:eastAsia="ru-RU"/>
              </w:rPr>
            </w:pPr>
            <w:r w:rsidRPr="00AC3CB4">
              <w:rPr>
                <w:rFonts w:ascii="Calibri" w:eastAsia="Times New Roman" w:hAnsi="Calibri" w:cs="Calibri"/>
                <w:color w:val="000000"/>
                <w:sz w:val="20"/>
                <w:szCs w:val="20"/>
                <w:lang w:eastAsia="ru-RU"/>
              </w:rPr>
              <w:t> </w:t>
            </w:r>
          </w:p>
        </w:tc>
      </w:tr>
      <w:tr w:rsidR="00AC3CB4" w:rsidRPr="00AC3CB4" w14:paraId="050069BC" w14:textId="77777777" w:rsidTr="00383105">
        <w:trPr>
          <w:trHeight w:val="1901"/>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12F7BB05" w14:textId="77777777" w:rsidR="00AC3CB4" w:rsidRPr="00AC3CB4" w:rsidRDefault="00AC3CB4" w:rsidP="00AC3CB4">
            <w:pPr>
              <w:spacing w:after="0" w:line="240" w:lineRule="auto"/>
              <w:jc w:val="center"/>
              <w:rPr>
                <w:rFonts w:ascii="Calibri" w:eastAsia="Times New Roman" w:hAnsi="Calibri" w:cs="Calibri"/>
                <w:color w:val="000000"/>
                <w:sz w:val="20"/>
                <w:szCs w:val="20"/>
                <w:lang w:eastAsia="ru-RU"/>
              </w:rPr>
            </w:pPr>
            <w:r w:rsidRPr="00AC3CB4">
              <w:rPr>
                <w:rFonts w:ascii="Calibri" w:eastAsia="Times New Roman" w:hAnsi="Calibri" w:cs="Calibri"/>
                <w:color w:val="000000"/>
                <w:lang w:eastAsia="ru-RU"/>
              </w:rPr>
              <w:t>14</w:t>
            </w:r>
          </w:p>
        </w:tc>
        <w:tc>
          <w:tcPr>
            <w:tcW w:w="4962" w:type="dxa"/>
            <w:tcBorders>
              <w:top w:val="nil"/>
              <w:left w:val="nil"/>
              <w:bottom w:val="single" w:sz="4" w:space="0" w:color="auto"/>
              <w:right w:val="single" w:sz="4" w:space="0" w:color="auto"/>
            </w:tcBorders>
            <w:shd w:val="clear" w:color="auto" w:fill="auto"/>
            <w:vAlign w:val="bottom"/>
            <w:hideMark/>
          </w:tcPr>
          <w:p w14:paraId="44CE6C8F"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r w:rsidRPr="00AC3CB4">
              <w:rPr>
                <w:rFonts w:ascii="Calibri" w:eastAsia="Times New Roman" w:hAnsi="Calibri" w:cs="Calibri"/>
                <w:b/>
                <w:bCs/>
                <w:color w:val="000000"/>
                <w:sz w:val="18"/>
                <w:szCs w:val="18"/>
                <w:lang w:eastAsia="ru-RU"/>
              </w:rPr>
              <w:t>Стол для переговоров</w:t>
            </w:r>
            <w:r w:rsidRPr="00AC3CB4">
              <w:rPr>
                <w:rFonts w:ascii="Calibri" w:eastAsia="Times New Roman" w:hAnsi="Calibri" w:cs="Calibri"/>
                <w:color w:val="000000"/>
                <w:sz w:val="18"/>
                <w:szCs w:val="18"/>
                <w:lang w:eastAsia="ru-RU"/>
              </w:rPr>
              <w:t xml:space="preserve"> </w:t>
            </w:r>
          </w:p>
          <w:p w14:paraId="3E277733"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r w:rsidRPr="00AC3CB4">
              <w:rPr>
                <w:rFonts w:ascii="Calibri" w:eastAsia="Times New Roman" w:hAnsi="Calibri" w:cs="Calibri"/>
                <w:b/>
                <w:bCs/>
                <w:color w:val="000000"/>
                <w:sz w:val="18"/>
                <w:szCs w:val="18"/>
                <w:lang w:eastAsia="ru-RU"/>
              </w:rPr>
              <w:t>Размеры</w:t>
            </w:r>
            <w:r w:rsidRPr="00AC3CB4">
              <w:rPr>
                <w:rFonts w:ascii="Calibri" w:eastAsia="Times New Roman" w:hAnsi="Calibri" w:cs="Calibri"/>
                <w:color w:val="000000"/>
                <w:sz w:val="18"/>
                <w:szCs w:val="18"/>
                <w:lang w:eastAsia="ru-RU"/>
              </w:rPr>
              <w:t xml:space="preserve"> 240х120х75 см. (ШхГхВ)</w:t>
            </w:r>
          </w:p>
          <w:p w14:paraId="0B14C3C9"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Материалы:</w:t>
            </w:r>
          </w:p>
          <w:p w14:paraId="36A7AAD8"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r w:rsidRPr="00AC3CB4">
              <w:rPr>
                <w:rFonts w:ascii="Calibri" w:eastAsia="Times New Roman" w:hAnsi="Calibri" w:cs="Calibri"/>
                <w:b/>
                <w:bCs/>
                <w:color w:val="000000"/>
                <w:sz w:val="18"/>
                <w:szCs w:val="18"/>
                <w:lang w:eastAsia="ru-RU"/>
              </w:rPr>
              <w:t>Цвет:</w:t>
            </w:r>
            <w:r w:rsidRPr="00AC3CB4">
              <w:rPr>
                <w:rFonts w:ascii="Calibri" w:eastAsia="Times New Roman" w:hAnsi="Calibri" w:cs="Calibri"/>
                <w:color w:val="000000"/>
                <w:sz w:val="18"/>
                <w:szCs w:val="18"/>
                <w:lang w:eastAsia="ru-RU"/>
              </w:rPr>
              <w:t xml:space="preserve"> итальянский орех</w:t>
            </w:r>
          </w:p>
          <w:p w14:paraId="5951FC7B"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Стол приставляется к торцу стола письменного размером 180х70х75 см. (ШхГхВ), и предназначен для переговоров, на 9-10 человек.</w:t>
            </w:r>
          </w:p>
          <w:p w14:paraId="394FD69F"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r w:rsidRPr="00AC3CB4">
              <w:rPr>
                <w:rFonts w:ascii="Calibri" w:eastAsia="Times New Roman" w:hAnsi="Calibri" w:cs="Calibri"/>
                <w:b/>
                <w:bCs/>
                <w:color w:val="000000"/>
                <w:sz w:val="18"/>
                <w:szCs w:val="18"/>
                <w:lang w:eastAsia="ru-RU"/>
              </w:rPr>
              <w:t>Материалы</w:t>
            </w:r>
            <w:r w:rsidRPr="00AC3CB4">
              <w:rPr>
                <w:rFonts w:ascii="Calibri" w:eastAsia="Times New Roman" w:hAnsi="Calibri" w:cs="Calibri"/>
                <w:color w:val="000000"/>
                <w:sz w:val="18"/>
                <w:szCs w:val="18"/>
                <w:lang w:eastAsia="ru-RU"/>
              </w:rPr>
              <w:t>:</w:t>
            </w:r>
          </w:p>
          <w:p w14:paraId="46E966BB"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proofErr w:type="gramStart"/>
            <w:r w:rsidRPr="00AC3CB4">
              <w:rPr>
                <w:rFonts w:ascii="Calibri" w:eastAsia="Times New Roman" w:hAnsi="Calibri" w:cs="Calibri"/>
                <w:color w:val="000000"/>
                <w:sz w:val="18"/>
                <w:szCs w:val="18"/>
                <w:lang w:eastAsia="ru-RU"/>
              </w:rPr>
              <w:t>Ламинированная  ДСтП</w:t>
            </w:r>
            <w:proofErr w:type="gramEnd"/>
            <w:r w:rsidRPr="00AC3CB4">
              <w:rPr>
                <w:rFonts w:ascii="Calibri" w:eastAsia="Times New Roman" w:hAnsi="Calibri" w:cs="Calibri"/>
                <w:color w:val="000000"/>
                <w:sz w:val="18"/>
                <w:szCs w:val="18"/>
                <w:lang w:eastAsia="ru-RU"/>
              </w:rPr>
              <w:t>, кромка ПВХ</w:t>
            </w:r>
          </w:p>
          <w:p w14:paraId="0316ED07"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proofErr w:type="gramStart"/>
            <w:r w:rsidRPr="00AC3CB4">
              <w:rPr>
                <w:rFonts w:ascii="Calibri" w:eastAsia="Times New Roman" w:hAnsi="Calibri" w:cs="Calibri"/>
                <w:color w:val="000000"/>
                <w:sz w:val="18"/>
                <w:szCs w:val="18"/>
                <w:lang w:eastAsia="ru-RU"/>
              </w:rPr>
              <w:t>Столешница  –</w:t>
            </w:r>
            <w:proofErr w:type="gramEnd"/>
            <w:r w:rsidRPr="00AC3CB4">
              <w:rPr>
                <w:rFonts w:ascii="Calibri" w:eastAsia="Times New Roman" w:hAnsi="Calibri" w:cs="Calibri"/>
                <w:color w:val="000000"/>
                <w:sz w:val="18"/>
                <w:szCs w:val="18"/>
                <w:lang w:eastAsia="ru-RU"/>
              </w:rPr>
              <w:t xml:space="preserve"> 32 мм, кромка ПВХ 2 мм.</w:t>
            </w:r>
          </w:p>
          <w:p w14:paraId="218FD7E6"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Боковые опоры стола – 18 мм, кромка ПВХ 2 мм.</w:t>
            </w:r>
          </w:p>
          <w:p w14:paraId="265A486F"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Экран стола – 22 мм, кромка ПВХ 2 мм.</w:t>
            </w:r>
          </w:p>
          <w:p w14:paraId="70998571"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Особенности:</w:t>
            </w:r>
          </w:p>
          <w:p w14:paraId="4CA125F4"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Прямолинейная форма столешницы</w:t>
            </w:r>
          </w:p>
          <w:p w14:paraId="5D39DCAD"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Стол собирается с использованием фурнитуры для многократной сборки.</w:t>
            </w:r>
          </w:p>
          <w:p w14:paraId="0FD3CD4A"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Поставляется в разобранном виде</w:t>
            </w:r>
          </w:p>
          <w:p w14:paraId="4B774DB3" w14:textId="33ACFBBC"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Times New Roman" w:eastAsia="Times New Roman" w:hAnsi="Times New Roman" w:cs="Times New Roman"/>
                <w:noProof/>
                <w:sz w:val="18"/>
                <w:szCs w:val="18"/>
                <w:lang w:eastAsia="ru-RU"/>
              </w:rPr>
              <w:drawing>
                <wp:inline distT="0" distB="0" distL="0" distR="0" wp14:anchorId="18231B59" wp14:editId="30A48C74">
                  <wp:extent cx="3790950" cy="28384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90950" cy="2838450"/>
                          </a:xfrm>
                          <a:prstGeom prst="rect">
                            <a:avLst/>
                          </a:prstGeom>
                          <a:noFill/>
                          <a:ln>
                            <a:noFill/>
                          </a:ln>
                        </pic:spPr>
                      </pic:pic>
                    </a:graphicData>
                  </a:graphic>
                </wp:inline>
              </w:drawing>
            </w:r>
          </w:p>
        </w:tc>
        <w:tc>
          <w:tcPr>
            <w:tcW w:w="708" w:type="dxa"/>
            <w:tcBorders>
              <w:top w:val="nil"/>
              <w:left w:val="nil"/>
              <w:bottom w:val="single" w:sz="4" w:space="0" w:color="auto"/>
              <w:right w:val="single" w:sz="4" w:space="0" w:color="auto"/>
            </w:tcBorders>
            <w:shd w:val="clear" w:color="auto" w:fill="auto"/>
            <w:vAlign w:val="center"/>
            <w:hideMark/>
          </w:tcPr>
          <w:p w14:paraId="3AECA03F" w14:textId="77777777" w:rsidR="00AC3CB4" w:rsidRPr="00AC3CB4" w:rsidRDefault="00AC3CB4" w:rsidP="00AC3CB4">
            <w:pPr>
              <w:spacing w:after="0" w:line="240" w:lineRule="auto"/>
              <w:jc w:val="center"/>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1</w:t>
            </w:r>
          </w:p>
        </w:tc>
        <w:tc>
          <w:tcPr>
            <w:tcW w:w="3544" w:type="dxa"/>
            <w:tcBorders>
              <w:top w:val="nil"/>
              <w:left w:val="nil"/>
              <w:bottom w:val="single" w:sz="4" w:space="0" w:color="auto"/>
              <w:right w:val="single" w:sz="4" w:space="0" w:color="auto"/>
            </w:tcBorders>
            <w:shd w:val="clear" w:color="auto" w:fill="auto"/>
            <w:vAlign w:val="center"/>
            <w:hideMark/>
          </w:tcPr>
          <w:p w14:paraId="22CC7106" w14:textId="77777777" w:rsidR="00AC3CB4" w:rsidRPr="00AC3CB4" w:rsidRDefault="00AC3CB4" w:rsidP="00AC3CB4">
            <w:pPr>
              <w:spacing w:after="0" w:line="240" w:lineRule="auto"/>
              <w:jc w:val="center"/>
              <w:rPr>
                <w:rFonts w:ascii="Calibri" w:eastAsia="Times New Roman" w:hAnsi="Calibri" w:cs="Calibri"/>
                <w:color w:val="000000"/>
                <w:sz w:val="20"/>
                <w:szCs w:val="20"/>
                <w:lang w:eastAsia="ru-RU"/>
              </w:rPr>
            </w:pPr>
            <w:r w:rsidRPr="00AC3CB4">
              <w:rPr>
                <w:rFonts w:ascii="Calibri" w:eastAsia="Times New Roman" w:hAnsi="Calibri" w:cs="Calibri"/>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vAlign w:val="center"/>
            <w:hideMark/>
          </w:tcPr>
          <w:p w14:paraId="1818A862" w14:textId="77777777" w:rsidR="00AC3CB4" w:rsidRPr="00AC3CB4" w:rsidRDefault="00AC3CB4" w:rsidP="00AC3CB4">
            <w:pPr>
              <w:spacing w:after="0" w:line="240" w:lineRule="auto"/>
              <w:jc w:val="center"/>
              <w:rPr>
                <w:rFonts w:ascii="Calibri" w:eastAsia="Times New Roman" w:hAnsi="Calibri" w:cs="Calibri"/>
                <w:color w:val="000000"/>
                <w:sz w:val="20"/>
                <w:szCs w:val="20"/>
                <w:lang w:eastAsia="ru-RU"/>
              </w:rPr>
            </w:pPr>
            <w:r w:rsidRPr="00AC3CB4">
              <w:rPr>
                <w:rFonts w:ascii="Calibri" w:eastAsia="Times New Roman" w:hAnsi="Calibri" w:cs="Calibri"/>
                <w:color w:val="000000"/>
                <w:sz w:val="20"/>
                <w:szCs w:val="20"/>
                <w:lang w:eastAsia="ru-RU"/>
              </w:rPr>
              <w:t> </w:t>
            </w:r>
          </w:p>
        </w:tc>
      </w:tr>
      <w:tr w:rsidR="00AC3CB4" w:rsidRPr="00AC3CB4" w14:paraId="29B0A115" w14:textId="77777777" w:rsidTr="00383105">
        <w:trPr>
          <w:trHeight w:val="185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7BE4F243" w14:textId="77777777" w:rsidR="00AC3CB4" w:rsidRPr="00AC3CB4" w:rsidRDefault="00AC3CB4" w:rsidP="00AC3CB4">
            <w:pPr>
              <w:spacing w:after="0" w:line="240" w:lineRule="auto"/>
              <w:jc w:val="center"/>
              <w:rPr>
                <w:rFonts w:ascii="Calibri" w:eastAsia="Times New Roman" w:hAnsi="Calibri" w:cs="Calibri"/>
                <w:color w:val="000000"/>
                <w:sz w:val="20"/>
                <w:szCs w:val="20"/>
                <w:lang w:eastAsia="ru-RU"/>
              </w:rPr>
            </w:pPr>
            <w:r w:rsidRPr="00AC3CB4">
              <w:rPr>
                <w:rFonts w:ascii="Calibri" w:eastAsia="Times New Roman" w:hAnsi="Calibri" w:cs="Calibri"/>
                <w:color w:val="000000"/>
                <w:lang w:eastAsia="ru-RU"/>
              </w:rPr>
              <w:lastRenderedPageBreak/>
              <w:t>15</w:t>
            </w:r>
          </w:p>
        </w:tc>
        <w:tc>
          <w:tcPr>
            <w:tcW w:w="4962" w:type="dxa"/>
            <w:tcBorders>
              <w:top w:val="nil"/>
              <w:left w:val="nil"/>
              <w:bottom w:val="single" w:sz="4" w:space="0" w:color="auto"/>
              <w:right w:val="single" w:sz="4" w:space="0" w:color="auto"/>
            </w:tcBorders>
            <w:shd w:val="clear" w:color="auto" w:fill="auto"/>
            <w:vAlign w:val="bottom"/>
            <w:hideMark/>
          </w:tcPr>
          <w:p w14:paraId="192EF18C"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r w:rsidRPr="00AC3CB4">
              <w:rPr>
                <w:rFonts w:ascii="Calibri" w:eastAsia="Times New Roman" w:hAnsi="Calibri" w:cs="Calibri"/>
                <w:b/>
                <w:bCs/>
                <w:color w:val="000000"/>
                <w:sz w:val="18"/>
                <w:szCs w:val="18"/>
                <w:lang w:eastAsia="ru-RU"/>
              </w:rPr>
              <w:t xml:space="preserve">Стол </w:t>
            </w:r>
            <w:r w:rsidRPr="00AC3CB4">
              <w:rPr>
                <w:rFonts w:ascii="Calibri" w:eastAsia="Times New Roman" w:hAnsi="Calibri" w:cs="Calibri"/>
                <w:color w:val="000000"/>
                <w:sz w:val="18"/>
                <w:szCs w:val="18"/>
                <w:lang w:eastAsia="ru-RU"/>
              </w:rPr>
              <w:t>небольшой для документов</w:t>
            </w:r>
          </w:p>
          <w:p w14:paraId="38F54F6B"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r w:rsidRPr="00AC3CB4">
              <w:rPr>
                <w:rFonts w:ascii="Calibri" w:eastAsia="Times New Roman" w:hAnsi="Calibri" w:cs="Calibri"/>
                <w:b/>
                <w:bCs/>
                <w:color w:val="000000"/>
                <w:sz w:val="18"/>
                <w:szCs w:val="18"/>
                <w:lang w:eastAsia="ru-RU"/>
              </w:rPr>
              <w:t>Размеры</w:t>
            </w:r>
            <w:r w:rsidRPr="00AC3CB4">
              <w:rPr>
                <w:rFonts w:ascii="Calibri" w:eastAsia="Times New Roman" w:hAnsi="Calibri" w:cs="Calibri"/>
                <w:color w:val="000000"/>
                <w:sz w:val="18"/>
                <w:szCs w:val="18"/>
                <w:lang w:eastAsia="ru-RU"/>
              </w:rPr>
              <w:t xml:space="preserve"> 75х45х75 см. (ШхГхВ)</w:t>
            </w:r>
          </w:p>
          <w:p w14:paraId="35F48141"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Материалы:</w:t>
            </w:r>
          </w:p>
          <w:p w14:paraId="000F7C19"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r w:rsidRPr="00AC3CB4">
              <w:rPr>
                <w:rFonts w:ascii="Calibri" w:eastAsia="Times New Roman" w:hAnsi="Calibri" w:cs="Calibri"/>
                <w:b/>
                <w:bCs/>
                <w:color w:val="000000"/>
                <w:sz w:val="18"/>
                <w:szCs w:val="18"/>
                <w:lang w:eastAsia="ru-RU"/>
              </w:rPr>
              <w:t>Цвет:</w:t>
            </w:r>
            <w:r w:rsidRPr="00AC3CB4">
              <w:rPr>
                <w:rFonts w:ascii="Calibri" w:eastAsia="Times New Roman" w:hAnsi="Calibri" w:cs="Calibri"/>
                <w:color w:val="000000"/>
                <w:sz w:val="18"/>
                <w:szCs w:val="18"/>
                <w:lang w:eastAsia="ru-RU"/>
              </w:rPr>
              <w:t xml:space="preserve"> итальянский орех</w:t>
            </w:r>
          </w:p>
          <w:p w14:paraId="6D188A9E"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r w:rsidRPr="00AC3CB4">
              <w:rPr>
                <w:rFonts w:ascii="Calibri" w:eastAsia="Times New Roman" w:hAnsi="Calibri" w:cs="Calibri"/>
                <w:b/>
                <w:bCs/>
                <w:color w:val="000000"/>
                <w:sz w:val="18"/>
                <w:szCs w:val="18"/>
                <w:lang w:eastAsia="ru-RU"/>
              </w:rPr>
              <w:t>Материалы</w:t>
            </w:r>
            <w:r w:rsidRPr="00AC3CB4">
              <w:rPr>
                <w:rFonts w:ascii="Calibri" w:eastAsia="Times New Roman" w:hAnsi="Calibri" w:cs="Calibri"/>
                <w:color w:val="000000"/>
                <w:sz w:val="18"/>
                <w:szCs w:val="18"/>
                <w:lang w:eastAsia="ru-RU"/>
              </w:rPr>
              <w:t>:</w:t>
            </w:r>
          </w:p>
          <w:p w14:paraId="618AD0CD"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proofErr w:type="gramStart"/>
            <w:r w:rsidRPr="00AC3CB4">
              <w:rPr>
                <w:rFonts w:ascii="Calibri" w:eastAsia="Times New Roman" w:hAnsi="Calibri" w:cs="Calibri"/>
                <w:color w:val="000000"/>
                <w:sz w:val="18"/>
                <w:szCs w:val="18"/>
                <w:lang w:eastAsia="ru-RU"/>
              </w:rPr>
              <w:t>Ламинированная  ДСтП</w:t>
            </w:r>
            <w:proofErr w:type="gramEnd"/>
            <w:r w:rsidRPr="00AC3CB4">
              <w:rPr>
                <w:rFonts w:ascii="Calibri" w:eastAsia="Times New Roman" w:hAnsi="Calibri" w:cs="Calibri"/>
                <w:color w:val="000000"/>
                <w:sz w:val="18"/>
                <w:szCs w:val="18"/>
                <w:lang w:eastAsia="ru-RU"/>
              </w:rPr>
              <w:t>, кромка ПВХ</w:t>
            </w:r>
          </w:p>
          <w:p w14:paraId="25792443"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proofErr w:type="gramStart"/>
            <w:r w:rsidRPr="00AC3CB4">
              <w:rPr>
                <w:rFonts w:ascii="Calibri" w:eastAsia="Times New Roman" w:hAnsi="Calibri" w:cs="Calibri"/>
                <w:color w:val="000000"/>
                <w:sz w:val="18"/>
                <w:szCs w:val="18"/>
                <w:lang w:eastAsia="ru-RU"/>
              </w:rPr>
              <w:t>Столешница  –</w:t>
            </w:r>
            <w:proofErr w:type="gramEnd"/>
            <w:r w:rsidRPr="00AC3CB4">
              <w:rPr>
                <w:rFonts w:ascii="Calibri" w:eastAsia="Times New Roman" w:hAnsi="Calibri" w:cs="Calibri"/>
                <w:color w:val="000000"/>
                <w:sz w:val="18"/>
                <w:szCs w:val="18"/>
                <w:lang w:eastAsia="ru-RU"/>
              </w:rPr>
              <w:t xml:space="preserve"> 32 мм, кромка ПВХ 2 мм.</w:t>
            </w:r>
          </w:p>
          <w:p w14:paraId="3370E55F"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Боковые опоры стола – 18 мм, кромка ПВХ 2 мм.</w:t>
            </w:r>
          </w:p>
          <w:p w14:paraId="0D1C4ED9"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Экран стола – 18 мм, кромка ПВХ 2 мм.</w:t>
            </w:r>
          </w:p>
          <w:p w14:paraId="12098C70"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Особенности:</w:t>
            </w:r>
          </w:p>
          <w:p w14:paraId="135D619B"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Оригинальная эргономичная форма столешницы</w:t>
            </w:r>
          </w:p>
          <w:p w14:paraId="007644A4"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Стол собирается с использованием фурнитуры для многократной сборки.</w:t>
            </w:r>
          </w:p>
          <w:p w14:paraId="5433E613" w14:textId="77777777"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Поставляется в разобранном виде</w:t>
            </w:r>
          </w:p>
        </w:tc>
        <w:tc>
          <w:tcPr>
            <w:tcW w:w="708" w:type="dxa"/>
            <w:tcBorders>
              <w:top w:val="nil"/>
              <w:left w:val="nil"/>
              <w:bottom w:val="single" w:sz="4" w:space="0" w:color="auto"/>
              <w:right w:val="single" w:sz="4" w:space="0" w:color="auto"/>
            </w:tcBorders>
            <w:shd w:val="clear" w:color="auto" w:fill="auto"/>
            <w:vAlign w:val="center"/>
            <w:hideMark/>
          </w:tcPr>
          <w:p w14:paraId="660E3DF8" w14:textId="77777777" w:rsidR="00AC3CB4" w:rsidRPr="00AC3CB4" w:rsidRDefault="00AC3CB4" w:rsidP="00AC3CB4">
            <w:pPr>
              <w:spacing w:after="0" w:line="240" w:lineRule="auto"/>
              <w:jc w:val="center"/>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1</w:t>
            </w:r>
          </w:p>
        </w:tc>
        <w:tc>
          <w:tcPr>
            <w:tcW w:w="3544" w:type="dxa"/>
            <w:tcBorders>
              <w:top w:val="nil"/>
              <w:left w:val="nil"/>
              <w:bottom w:val="single" w:sz="4" w:space="0" w:color="auto"/>
              <w:right w:val="single" w:sz="4" w:space="0" w:color="auto"/>
            </w:tcBorders>
            <w:shd w:val="clear" w:color="auto" w:fill="auto"/>
            <w:vAlign w:val="center"/>
            <w:hideMark/>
          </w:tcPr>
          <w:p w14:paraId="4B6C3AF2" w14:textId="77777777" w:rsidR="00AC3CB4" w:rsidRPr="00AC3CB4" w:rsidRDefault="00AC3CB4" w:rsidP="00AC3CB4">
            <w:pPr>
              <w:spacing w:after="0" w:line="240" w:lineRule="auto"/>
              <w:jc w:val="center"/>
              <w:rPr>
                <w:rFonts w:ascii="Calibri" w:eastAsia="Times New Roman" w:hAnsi="Calibri" w:cs="Calibri"/>
                <w:color w:val="000000"/>
                <w:sz w:val="20"/>
                <w:szCs w:val="20"/>
                <w:lang w:eastAsia="ru-RU"/>
              </w:rPr>
            </w:pPr>
            <w:r w:rsidRPr="00AC3CB4">
              <w:rPr>
                <w:rFonts w:ascii="Calibri" w:eastAsia="Times New Roman" w:hAnsi="Calibri" w:cs="Calibri"/>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vAlign w:val="center"/>
            <w:hideMark/>
          </w:tcPr>
          <w:p w14:paraId="121E2651" w14:textId="77777777" w:rsidR="00AC3CB4" w:rsidRPr="00AC3CB4" w:rsidRDefault="00AC3CB4" w:rsidP="00AC3CB4">
            <w:pPr>
              <w:spacing w:after="0" w:line="240" w:lineRule="auto"/>
              <w:jc w:val="center"/>
              <w:rPr>
                <w:rFonts w:ascii="Calibri" w:eastAsia="Times New Roman" w:hAnsi="Calibri" w:cs="Calibri"/>
                <w:color w:val="000000"/>
                <w:sz w:val="20"/>
                <w:szCs w:val="20"/>
                <w:lang w:eastAsia="ru-RU"/>
              </w:rPr>
            </w:pPr>
            <w:r w:rsidRPr="00AC3CB4">
              <w:rPr>
                <w:rFonts w:ascii="Calibri" w:eastAsia="Times New Roman" w:hAnsi="Calibri" w:cs="Calibri"/>
                <w:color w:val="000000"/>
                <w:sz w:val="20"/>
                <w:szCs w:val="20"/>
                <w:lang w:eastAsia="ru-RU"/>
              </w:rPr>
              <w:t> </w:t>
            </w:r>
          </w:p>
        </w:tc>
      </w:tr>
      <w:tr w:rsidR="00AC3CB4" w:rsidRPr="00AC3CB4" w14:paraId="207F41B9" w14:textId="77777777" w:rsidTr="00383105">
        <w:trPr>
          <w:trHeight w:val="269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78206A2F" w14:textId="77777777" w:rsidR="00AC3CB4" w:rsidRPr="00AC3CB4" w:rsidRDefault="00AC3CB4" w:rsidP="00AC3CB4">
            <w:pPr>
              <w:spacing w:after="0" w:line="240" w:lineRule="auto"/>
              <w:jc w:val="center"/>
              <w:rPr>
                <w:rFonts w:ascii="Calibri" w:eastAsia="Times New Roman" w:hAnsi="Calibri" w:cs="Calibri"/>
                <w:color w:val="000000"/>
                <w:sz w:val="20"/>
                <w:szCs w:val="20"/>
                <w:lang w:eastAsia="ru-RU"/>
              </w:rPr>
            </w:pPr>
            <w:r w:rsidRPr="00AC3CB4">
              <w:rPr>
                <w:rFonts w:ascii="Calibri" w:eastAsia="Times New Roman" w:hAnsi="Calibri" w:cs="Calibri"/>
                <w:color w:val="000000"/>
                <w:lang w:eastAsia="ru-RU"/>
              </w:rPr>
              <w:t>16</w:t>
            </w:r>
          </w:p>
        </w:tc>
        <w:tc>
          <w:tcPr>
            <w:tcW w:w="4962" w:type="dxa"/>
            <w:tcBorders>
              <w:top w:val="nil"/>
              <w:left w:val="nil"/>
              <w:bottom w:val="single" w:sz="4" w:space="0" w:color="auto"/>
              <w:right w:val="single" w:sz="4" w:space="0" w:color="auto"/>
            </w:tcBorders>
            <w:shd w:val="clear" w:color="auto" w:fill="auto"/>
            <w:vAlign w:val="bottom"/>
            <w:hideMark/>
          </w:tcPr>
          <w:p w14:paraId="0E9678D3" w14:textId="77777777" w:rsidR="00AC3CB4" w:rsidRPr="00AC3CB4" w:rsidRDefault="00AC3CB4" w:rsidP="00AC3CB4">
            <w:pPr>
              <w:spacing w:after="60" w:line="240" w:lineRule="auto"/>
              <w:rPr>
                <w:rFonts w:ascii="Calibri" w:eastAsia="Times New Roman" w:hAnsi="Calibri" w:cs="Calibri"/>
                <w:b/>
                <w:bCs/>
                <w:color w:val="000000"/>
                <w:sz w:val="18"/>
                <w:szCs w:val="18"/>
                <w:lang w:eastAsia="ru-RU"/>
              </w:rPr>
            </w:pPr>
            <w:r w:rsidRPr="00AC3CB4">
              <w:rPr>
                <w:rFonts w:ascii="Calibri" w:eastAsia="Times New Roman" w:hAnsi="Calibri" w:cs="Calibri"/>
                <w:b/>
                <w:bCs/>
                <w:color w:val="000000"/>
                <w:sz w:val="18"/>
                <w:szCs w:val="18"/>
                <w:lang w:eastAsia="ru-RU"/>
              </w:rPr>
              <w:t>Тумба:</w:t>
            </w:r>
          </w:p>
          <w:p w14:paraId="3DA5F1EC"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r w:rsidRPr="00AC3CB4">
              <w:rPr>
                <w:rFonts w:ascii="Calibri" w:eastAsia="Times New Roman" w:hAnsi="Calibri" w:cs="Calibri"/>
                <w:b/>
                <w:bCs/>
                <w:color w:val="000000"/>
                <w:sz w:val="18"/>
                <w:szCs w:val="18"/>
                <w:lang w:eastAsia="ru-RU"/>
              </w:rPr>
              <w:t>Размеры:</w:t>
            </w:r>
            <w:r w:rsidRPr="00AC3CB4">
              <w:rPr>
                <w:rFonts w:ascii="Calibri" w:eastAsia="Times New Roman" w:hAnsi="Calibri" w:cs="Calibri"/>
                <w:color w:val="000000"/>
                <w:sz w:val="18"/>
                <w:szCs w:val="18"/>
                <w:lang w:eastAsia="ru-RU"/>
              </w:rPr>
              <w:t xml:space="preserve"> 40x45x55 (ШхГхВ)</w:t>
            </w:r>
          </w:p>
          <w:p w14:paraId="223EB836"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r w:rsidRPr="00AC3CB4">
              <w:rPr>
                <w:rFonts w:ascii="Calibri" w:eastAsia="Times New Roman" w:hAnsi="Calibri" w:cs="Calibri"/>
                <w:b/>
                <w:bCs/>
                <w:color w:val="000000"/>
                <w:sz w:val="18"/>
                <w:szCs w:val="18"/>
                <w:lang w:eastAsia="ru-RU"/>
              </w:rPr>
              <w:t>Цвет:</w:t>
            </w:r>
            <w:r w:rsidRPr="00AC3CB4">
              <w:rPr>
                <w:rFonts w:ascii="Calibri" w:eastAsia="Times New Roman" w:hAnsi="Calibri" w:cs="Calibri"/>
                <w:color w:val="000000"/>
                <w:sz w:val="18"/>
                <w:szCs w:val="18"/>
                <w:lang w:eastAsia="ru-RU"/>
              </w:rPr>
              <w:t xml:space="preserve"> </w:t>
            </w:r>
            <w:r w:rsidRPr="00AC3CB4">
              <w:rPr>
                <w:rFonts w:ascii="Times New Roman" w:eastAsia="Times New Roman" w:hAnsi="Times New Roman" w:cs="Arial"/>
                <w:color w:val="000000"/>
                <w:sz w:val="18"/>
                <w:szCs w:val="18"/>
                <w:lang w:eastAsia="ru-RU"/>
              </w:rPr>
              <w:t>итальянский орех</w:t>
            </w:r>
          </w:p>
          <w:p w14:paraId="5B2DC269" w14:textId="77777777" w:rsidR="00AC3CB4" w:rsidRPr="00AC3CB4" w:rsidRDefault="00AC3CB4" w:rsidP="00AC3CB4">
            <w:pPr>
              <w:spacing w:after="60" w:line="240" w:lineRule="auto"/>
              <w:rPr>
                <w:rFonts w:ascii="Calibri" w:eastAsia="Times New Roman" w:hAnsi="Calibri" w:cs="Calibri"/>
                <w:b/>
                <w:bCs/>
                <w:color w:val="000000"/>
                <w:sz w:val="18"/>
                <w:szCs w:val="18"/>
                <w:lang w:eastAsia="ru-RU"/>
              </w:rPr>
            </w:pPr>
            <w:r w:rsidRPr="00AC3CB4">
              <w:rPr>
                <w:rFonts w:ascii="Calibri" w:eastAsia="Times New Roman" w:hAnsi="Calibri" w:cs="Calibri"/>
                <w:b/>
                <w:bCs/>
                <w:color w:val="000000"/>
                <w:sz w:val="18"/>
                <w:szCs w:val="18"/>
                <w:lang w:eastAsia="ru-RU"/>
              </w:rPr>
              <w:t>Материалы:</w:t>
            </w:r>
          </w:p>
          <w:p w14:paraId="05882B56"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 xml:space="preserve">•   Тумба состоит из корпуса, ящиков. Корпус состоит из боковых стенок, верхнего и нижнего щита выполненных из </w:t>
            </w:r>
            <w:proofErr w:type="gramStart"/>
            <w:r w:rsidRPr="00AC3CB4">
              <w:rPr>
                <w:rFonts w:ascii="Calibri" w:eastAsia="Times New Roman" w:hAnsi="Calibri" w:cs="Calibri"/>
                <w:color w:val="000000"/>
                <w:sz w:val="18"/>
                <w:szCs w:val="18"/>
                <w:lang w:eastAsia="ru-RU"/>
              </w:rPr>
              <w:t>Ламинированного  ДСтП</w:t>
            </w:r>
            <w:proofErr w:type="gramEnd"/>
            <w:r w:rsidRPr="00AC3CB4">
              <w:rPr>
                <w:rFonts w:ascii="Calibri" w:eastAsia="Times New Roman" w:hAnsi="Calibri" w:cs="Calibri"/>
                <w:color w:val="000000"/>
                <w:sz w:val="18"/>
                <w:szCs w:val="18"/>
                <w:lang w:eastAsia="ru-RU"/>
              </w:rPr>
              <w:t xml:space="preserve"> толщиной 18 мм. Соединение деталей при помощи эксцентриковой стяжки и направляющих шкантов.</w:t>
            </w:r>
          </w:p>
          <w:p w14:paraId="53F33904"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 xml:space="preserve">• Передние торцевые кромки верхнего </w:t>
            </w:r>
            <w:proofErr w:type="gramStart"/>
            <w:r w:rsidRPr="00AC3CB4">
              <w:rPr>
                <w:rFonts w:ascii="Calibri" w:eastAsia="Times New Roman" w:hAnsi="Calibri" w:cs="Calibri"/>
                <w:color w:val="000000"/>
                <w:sz w:val="18"/>
                <w:szCs w:val="18"/>
                <w:lang w:eastAsia="ru-RU"/>
              </w:rPr>
              <w:t>щита  облицованы</w:t>
            </w:r>
            <w:proofErr w:type="gramEnd"/>
            <w:r w:rsidRPr="00AC3CB4">
              <w:rPr>
                <w:rFonts w:ascii="Calibri" w:eastAsia="Times New Roman" w:hAnsi="Calibri" w:cs="Calibri"/>
                <w:color w:val="000000"/>
                <w:sz w:val="18"/>
                <w:szCs w:val="18"/>
                <w:lang w:eastAsia="ru-RU"/>
              </w:rPr>
              <w:t xml:space="preserve"> материалом кромочным из ПВХ толщиной 2 мм, остальные торцевые кромки облицованы материалом кромочным из ПВХ толщиной 0,4 мм.</w:t>
            </w:r>
          </w:p>
          <w:p w14:paraId="34DF1FD4"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•Задняя стенка выполнена из ДВП толщиной 3,2 мм, поверхность которой облицована с одной стороны декоративной пленкой в цвет ЛДСтП. Задняя стенка устанавливается в пазы деталей корпуса и для придания дополнительной жесткости.</w:t>
            </w:r>
          </w:p>
          <w:p w14:paraId="6ED4C587"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 xml:space="preserve">•3 выдвижных ящика без замков, установленных на роликовые направляющие. Полкодержатель металлический цилиндрический. Боковины ящиков выполнены из ДСтП толщиной 15 мм, торцевые кромки по периметру облицованы материалом кромочным из ПВХ толщиной 0,4 мм. </w:t>
            </w:r>
          </w:p>
          <w:p w14:paraId="73AAD11D"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 xml:space="preserve">•Корпус устанавливается на </w:t>
            </w:r>
            <w:proofErr w:type="gramStart"/>
            <w:r w:rsidRPr="00AC3CB4">
              <w:rPr>
                <w:rFonts w:ascii="Calibri" w:eastAsia="Times New Roman" w:hAnsi="Calibri" w:cs="Calibri"/>
                <w:color w:val="000000"/>
                <w:sz w:val="18"/>
                <w:szCs w:val="18"/>
                <w:lang w:eastAsia="ru-RU"/>
              </w:rPr>
              <w:t>4 колесные</w:t>
            </w:r>
            <w:proofErr w:type="gramEnd"/>
            <w:r w:rsidRPr="00AC3CB4">
              <w:rPr>
                <w:rFonts w:ascii="Calibri" w:eastAsia="Times New Roman" w:hAnsi="Calibri" w:cs="Calibri"/>
                <w:color w:val="000000"/>
                <w:sz w:val="18"/>
                <w:szCs w:val="18"/>
                <w:lang w:eastAsia="ru-RU"/>
              </w:rPr>
              <w:t xml:space="preserve"> опоры. </w:t>
            </w:r>
          </w:p>
          <w:p w14:paraId="7B253626"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 xml:space="preserve">•Металлическая ручка-скоба, цвет хром матовый с межосевым расстоянием 96 мм. </w:t>
            </w:r>
          </w:p>
          <w:p w14:paraId="5D9B504E" w14:textId="77777777" w:rsidR="00AC3CB4" w:rsidRPr="00AC3CB4" w:rsidRDefault="00AC3CB4" w:rsidP="00AC3CB4">
            <w:pPr>
              <w:spacing w:after="60" w:line="240" w:lineRule="auto"/>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•Тумба поставляется в собранном виде.</w:t>
            </w:r>
          </w:p>
          <w:p w14:paraId="2A64ADF5" w14:textId="1CC7A47F" w:rsidR="00AC3CB4" w:rsidRPr="00AC3CB4" w:rsidRDefault="00AC3CB4" w:rsidP="00AC3CB4">
            <w:pPr>
              <w:spacing w:after="0" w:line="240" w:lineRule="auto"/>
              <w:rPr>
                <w:rFonts w:ascii="Calibri" w:eastAsia="Times New Roman" w:hAnsi="Calibri" w:cs="Calibri"/>
                <w:color w:val="000000"/>
                <w:sz w:val="18"/>
                <w:szCs w:val="18"/>
                <w:lang w:eastAsia="ru-RU"/>
              </w:rPr>
            </w:pPr>
            <w:bookmarkStart w:id="3" w:name="_GoBack"/>
            <w:r w:rsidRPr="00AC3CB4">
              <w:rPr>
                <w:rFonts w:ascii="Times New Roman" w:eastAsia="Times New Roman" w:hAnsi="Times New Roman" w:cs="Times New Roman"/>
                <w:noProof/>
                <w:sz w:val="18"/>
                <w:szCs w:val="18"/>
                <w:lang w:eastAsia="ru-RU"/>
              </w:rPr>
              <w:drawing>
                <wp:inline distT="0" distB="0" distL="0" distR="0" wp14:anchorId="15DCF3DC" wp14:editId="6BBEDDDE">
                  <wp:extent cx="1866900"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66900" cy="1866900"/>
                          </a:xfrm>
                          <a:prstGeom prst="rect">
                            <a:avLst/>
                          </a:prstGeom>
                          <a:noFill/>
                          <a:ln>
                            <a:noFill/>
                          </a:ln>
                        </pic:spPr>
                      </pic:pic>
                    </a:graphicData>
                  </a:graphic>
                </wp:inline>
              </w:drawing>
            </w:r>
            <w:bookmarkEnd w:id="3"/>
          </w:p>
        </w:tc>
        <w:tc>
          <w:tcPr>
            <w:tcW w:w="708" w:type="dxa"/>
            <w:tcBorders>
              <w:top w:val="nil"/>
              <w:left w:val="nil"/>
              <w:bottom w:val="single" w:sz="4" w:space="0" w:color="auto"/>
              <w:right w:val="single" w:sz="4" w:space="0" w:color="auto"/>
            </w:tcBorders>
            <w:shd w:val="clear" w:color="auto" w:fill="auto"/>
            <w:vAlign w:val="center"/>
            <w:hideMark/>
          </w:tcPr>
          <w:p w14:paraId="73725FE0" w14:textId="77777777" w:rsidR="00AC3CB4" w:rsidRPr="00AC3CB4" w:rsidRDefault="00AC3CB4" w:rsidP="00AC3CB4">
            <w:pPr>
              <w:spacing w:after="0" w:line="240" w:lineRule="auto"/>
              <w:jc w:val="center"/>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1</w:t>
            </w:r>
          </w:p>
        </w:tc>
        <w:tc>
          <w:tcPr>
            <w:tcW w:w="3544" w:type="dxa"/>
            <w:tcBorders>
              <w:top w:val="nil"/>
              <w:left w:val="nil"/>
              <w:bottom w:val="single" w:sz="4" w:space="0" w:color="auto"/>
              <w:right w:val="single" w:sz="4" w:space="0" w:color="auto"/>
            </w:tcBorders>
            <w:shd w:val="clear" w:color="auto" w:fill="auto"/>
            <w:vAlign w:val="center"/>
            <w:hideMark/>
          </w:tcPr>
          <w:p w14:paraId="05D50658" w14:textId="77777777" w:rsidR="00AC3CB4" w:rsidRPr="00AC3CB4" w:rsidRDefault="00AC3CB4" w:rsidP="00AC3CB4">
            <w:pPr>
              <w:spacing w:after="0" w:line="240" w:lineRule="auto"/>
              <w:jc w:val="center"/>
              <w:rPr>
                <w:rFonts w:ascii="Calibri" w:eastAsia="Times New Roman" w:hAnsi="Calibri" w:cs="Calibri"/>
                <w:color w:val="000000"/>
                <w:sz w:val="20"/>
                <w:szCs w:val="20"/>
                <w:lang w:eastAsia="ru-RU"/>
              </w:rPr>
            </w:pPr>
            <w:r w:rsidRPr="00AC3CB4">
              <w:rPr>
                <w:rFonts w:ascii="Calibri" w:eastAsia="Times New Roman" w:hAnsi="Calibri" w:cs="Calibri"/>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vAlign w:val="center"/>
            <w:hideMark/>
          </w:tcPr>
          <w:p w14:paraId="58611C15" w14:textId="77777777" w:rsidR="00AC3CB4" w:rsidRPr="00AC3CB4" w:rsidRDefault="00AC3CB4" w:rsidP="00AC3CB4">
            <w:pPr>
              <w:spacing w:after="0" w:line="240" w:lineRule="auto"/>
              <w:jc w:val="center"/>
              <w:rPr>
                <w:rFonts w:ascii="Calibri" w:eastAsia="Times New Roman" w:hAnsi="Calibri" w:cs="Calibri"/>
                <w:color w:val="000000"/>
                <w:sz w:val="20"/>
                <w:szCs w:val="20"/>
                <w:lang w:eastAsia="ru-RU"/>
              </w:rPr>
            </w:pPr>
            <w:r w:rsidRPr="00AC3CB4">
              <w:rPr>
                <w:rFonts w:ascii="Calibri" w:eastAsia="Times New Roman" w:hAnsi="Calibri" w:cs="Calibri"/>
                <w:color w:val="000000"/>
                <w:sz w:val="20"/>
                <w:szCs w:val="20"/>
                <w:lang w:eastAsia="ru-RU"/>
              </w:rPr>
              <w:t> </w:t>
            </w:r>
          </w:p>
        </w:tc>
      </w:tr>
      <w:tr w:rsidR="00AC3CB4" w:rsidRPr="00AC3CB4" w14:paraId="06C36ECD" w14:textId="77777777" w:rsidTr="00383105">
        <w:trPr>
          <w:trHeight w:val="1827"/>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D0925DB" w14:textId="77777777" w:rsidR="00AC3CB4" w:rsidRPr="00AC3CB4" w:rsidRDefault="00AC3CB4" w:rsidP="00AC3CB4">
            <w:pPr>
              <w:spacing w:after="0" w:line="240" w:lineRule="auto"/>
              <w:jc w:val="center"/>
              <w:rPr>
                <w:rFonts w:ascii="Calibri" w:eastAsia="Times New Roman" w:hAnsi="Calibri" w:cs="Calibri"/>
                <w:color w:val="000000"/>
                <w:sz w:val="20"/>
                <w:szCs w:val="20"/>
                <w:lang w:eastAsia="ru-RU"/>
              </w:rPr>
            </w:pPr>
            <w:r w:rsidRPr="00AC3CB4">
              <w:rPr>
                <w:rFonts w:ascii="Calibri" w:eastAsia="Times New Roman" w:hAnsi="Calibri" w:cs="Calibri"/>
                <w:color w:val="000000"/>
                <w:lang w:eastAsia="ru-RU"/>
              </w:rPr>
              <w:lastRenderedPageBreak/>
              <w:t>17</w:t>
            </w:r>
          </w:p>
        </w:tc>
        <w:tc>
          <w:tcPr>
            <w:tcW w:w="4962" w:type="dxa"/>
            <w:tcBorders>
              <w:top w:val="nil"/>
              <w:left w:val="nil"/>
              <w:bottom w:val="single" w:sz="4" w:space="0" w:color="auto"/>
              <w:right w:val="single" w:sz="4" w:space="0" w:color="auto"/>
            </w:tcBorders>
            <w:shd w:val="clear" w:color="auto" w:fill="auto"/>
            <w:vAlign w:val="bottom"/>
            <w:hideMark/>
          </w:tcPr>
          <w:p w14:paraId="72FE1F9E" w14:textId="77777777" w:rsidR="00AC3CB4" w:rsidRPr="00AC3CB4" w:rsidRDefault="00AC3CB4" w:rsidP="00AC3CB4">
            <w:pPr>
              <w:spacing w:after="60" w:line="240" w:lineRule="auto"/>
              <w:rPr>
                <w:rFonts w:ascii="Calibri" w:eastAsia="Times New Roman" w:hAnsi="Calibri" w:cs="Calibri"/>
                <w:b/>
                <w:bCs/>
                <w:color w:val="000000"/>
                <w:sz w:val="18"/>
                <w:szCs w:val="18"/>
                <w:lang w:eastAsia="ru-RU"/>
              </w:rPr>
            </w:pPr>
            <w:r w:rsidRPr="00AC3CB4">
              <w:rPr>
                <w:rFonts w:ascii="Calibri" w:eastAsia="Times New Roman" w:hAnsi="Calibri" w:cs="Calibri"/>
                <w:b/>
                <w:bCs/>
                <w:color w:val="000000"/>
                <w:sz w:val="18"/>
                <w:szCs w:val="18"/>
                <w:lang w:eastAsia="ru-RU"/>
              </w:rPr>
              <w:t>Шкаф для документов полузакрытый</w:t>
            </w:r>
          </w:p>
          <w:p w14:paraId="1A0FE12B" w14:textId="77777777" w:rsidR="00AC3CB4" w:rsidRPr="00AC3CB4" w:rsidRDefault="00AC3CB4" w:rsidP="00AC3CB4">
            <w:pPr>
              <w:shd w:val="clear" w:color="auto" w:fill="FFFFFF"/>
              <w:spacing w:after="60" w:line="240" w:lineRule="auto"/>
              <w:rPr>
                <w:rFonts w:ascii="Times New Roman" w:eastAsia="Times New Roman" w:hAnsi="Times New Roman" w:cs="Arial"/>
                <w:color w:val="000000"/>
                <w:sz w:val="18"/>
                <w:szCs w:val="18"/>
                <w:bdr w:val="none" w:sz="0" w:space="0" w:color="auto" w:frame="1"/>
                <w:lang w:eastAsia="ru-RU"/>
              </w:rPr>
            </w:pPr>
            <w:r w:rsidRPr="00AC3CB4">
              <w:rPr>
                <w:rFonts w:ascii="Times New Roman" w:eastAsia="Times New Roman" w:hAnsi="Times New Roman" w:cs="Arial"/>
                <w:b/>
                <w:bCs/>
                <w:color w:val="000000"/>
                <w:sz w:val="18"/>
                <w:szCs w:val="18"/>
                <w:bdr w:val="none" w:sz="0" w:space="0" w:color="auto" w:frame="1"/>
                <w:lang w:eastAsia="ru-RU"/>
              </w:rPr>
              <w:t>Размеры:</w:t>
            </w:r>
            <w:r w:rsidRPr="00AC3CB4">
              <w:rPr>
                <w:rFonts w:ascii="Times New Roman" w:eastAsia="Times New Roman" w:hAnsi="Times New Roman" w:cs="Arial"/>
                <w:color w:val="000000"/>
                <w:sz w:val="18"/>
                <w:szCs w:val="18"/>
                <w:lang w:eastAsia="ru-RU"/>
              </w:rPr>
              <w:t> 80x36x200 см </w:t>
            </w:r>
            <w:r w:rsidRPr="00AC3CB4">
              <w:rPr>
                <w:rFonts w:ascii="Times New Roman" w:eastAsia="Times New Roman" w:hAnsi="Times New Roman" w:cs="Arial"/>
                <w:color w:val="000000"/>
                <w:sz w:val="18"/>
                <w:szCs w:val="18"/>
                <w:bdr w:val="none" w:sz="0" w:space="0" w:color="auto" w:frame="1"/>
                <w:lang w:eastAsia="ru-RU"/>
              </w:rPr>
              <w:t>(ШхГхВ)</w:t>
            </w:r>
          </w:p>
          <w:p w14:paraId="6E3DF055" w14:textId="77777777" w:rsidR="00AC3CB4" w:rsidRPr="00AC3CB4" w:rsidRDefault="00AC3CB4" w:rsidP="00AC3CB4">
            <w:pPr>
              <w:shd w:val="clear" w:color="auto" w:fill="FFFFFF"/>
              <w:spacing w:after="60" w:line="240" w:lineRule="auto"/>
              <w:jc w:val="both"/>
              <w:rPr>
                <w:rFonts w:ascii="Times New Roman" w:eastAsia="Times New Roman" w:hAnsi="Times New Roman" w:cs="Arial"/>
                <w:b/>
                <w:bCs/>
                <w:color w:val="000000"/>
                <w:sz w:val="18"/>
                <w:szCs w:val="18"/>
                <w:lang w:eastAsia="ru-RU"/>
              </w:rPr>
            </w:pPr>
            <w:r w:rsidRPr="00AC3CB4">
              <w:rPr>
                <w:rFonts w:ascii="Times New Roman" w:eastAsia="Times New Roman" w:hAnsi="Times New Roman" w:cs="Arial"/>
                <w:b/>
                <w:bCs/>
                <w:color w:val="000000"/>
                <w:sz w:val="18"/>
                <w:szCs w:val="18"/>
                <w:lang w:eastAsia="ru-RU"/>
              </w:rPr>
              <w:t xml:space="preserve">Цвет: </w:t>
            </w:r>
            <w:r w:rsidRPr="00AC3CB4">
              <w:rPr>
                <w:rFonts w:ascii="Times New Roman" w:eastAsia="Times New Roman" w:hAnsi="Times New Roman" w:cs="Arial"/>
                <w:color w:val="000000"/>
                <w:sz w:val="18"/>
                <w:szCs w:val="18"/>
                <w:lang w:eastAsia="ru-RU"/>
              </w:rPr>
              <w:t>итальянский орех</w:t>
            </w:r>
          </w:p>
          <w:p w14:paraId="5939D22E" w14:textId="77777777" w:rsidR="00AC3CB4" w:rsidRPr="00AC3CB4" w:rsidRDefault="00AC3CB4" w:rsidP="00AC3CB4">
            <w:pPr>
              <w:spacing w:after="60" w:line="240" w:lineRule="auto"/>
              <w:jc w:val="both"/>
              <w:rPr>
                <w:rFonts w:ascii="Times New Roman" w:eastAsia="Times New Roman" w:hAnsi="Times New Roman" w:cs="Arial"/>
                <w:color w:val="000000"/>
                <w:sz w:val="18"/>
                <w:szCs w:val="18"/>
                <w:lang w:eastAsia="ru-RU"/>
              </w:rPr>
            </w:pPr>
            <w:r w:rsidRPr="00AC3CB4">
              <w:rPr>
                <w:rFonts w:ascii="Times New Roman" w:eastAsia="Times New Roman" w:hAnsi="Times New Roman" w:cs="Arial"/>
                <w:b/>
                <w:bCs/>
                <w:color w:val="000000"/>
                <w:sz w:val="18"/>
                <w:szCs w:val="18"/>
                <w:bdr w:val="none" w:sz="0" w:space="0" w:color="auto" w:frame="1"/>
                <w:lang w:eastAsia="ru-RU"/>
              </w:rPr>
              <w:t>Материалы:</w:t>
            </w:r>
          </w:p>
          <w:p w14:paraId="1A411EBB" w14:textId="77777777" w:rsidR="00AC3CB4" w:rsidRPr="00AC3CB4" w:rsidRDefault="00AC3CB4" w:rsidP="00AC3CB4">
            <w:pPr>
              <w:numPr>
                <w:ilvl w:val="0"/>
                <w:numId w:val="44"/>
              </w:numPr>
              <w:spacing w:after="0" w:line="240" w:lineRule="auto"/>
              <w:jc w:val="both"/>
              <w:rPr>
                <w:rFonts w:ascii="Times New Roman" w:eastAsia="Times New Roman" w:hAnsi="Times New Roman" w:cs="Arial"/>
                <w:i/>
                <w:iCs/>
                <w:color w:val="000000"/>
                <w:sz w:val="18"/>
                <w:szCs w:val="18"/>
                <w:bdr w:val="none" w:sz="0" w:space="0" w:color="auto" w:frame="1"/>
                <w:lang w:eastAsia="ru-RU"/>
              </w:rPr>
            </w:pPr>
            <w:r w:rsidRPr="00AC3CB4">
              <w:rPr>
                <w:rFonts w:ascii="Times New Roman" w:eastAsia="Times New Roman" w:hAnsi="Times New Roman" w:cs="Arial"/>
                <w:i/>
                <w:iCs/>
                <w:color w:val="000000"/>
                <w:sz w:val="18"/>
                <w:szCs w:val="18"/>
                <w:bdr w:val="none" w:sz="0" w:space="0" w:color="auto" w:frame="1"/>
                <w:lang w:eastAsia="ru-RU"/>
              </w:rPr>
              <w:t>Шкаф состоит из корпуса, полок и дверей. Корпус состоит из боковых стенок, нижнего щита выполненных из Ламинированного ДСтП толщиной 18 мм., верхнего щита (Топ), выполненного из Ламинированного ДСтП толщиной 25 мм. Соединение деталей при помощи эксцентриковой стяжки и направляющих шкантов.</w:t>
            </w:r>
          </w:p>
          <w:p w14:paraId="4F44B49D" w14:textId="77777777" w:rsidR="00AC3CB4" w:rsidRPr="00AC3CB4" w:rsidRDefault="00AC3CB4" w:rsidP="00AC3CB4">
            <w:pPr>
              <w:numPr>
                <w:ilvl w:val="0"/>
                <w:numId w:val="44"/>
              </w:numPr>
              <w:spacing w:after="0" w:line="240" w:lineRule="auto"/>
              <w:jc w:val="both"/>
              <w:rPr>
                <w:rFonts w:ascii="Times New Roman" w:eastAsia="Times New Roman" w:hAnsi="Times New Roman" w:cs="Arial"/>
                <w:i/>
                <w:iCs/>
                <w:color w:val="000000"/>
                <w:sz w:val="18"/>
                <w:szCs w:val="18"/>
                <w:bdr w:val="none" w:sz="0" w:space="0" w:color="auto" w:frame="1"/>
                <w:lang w:eastAsia="ru-RU"/>
              </w:rPr>
            </w:pPr>
            <w:r w:rsidRPr="00AC3CB4">
              <w:rPr>
                <w:rFonts w:ascii="Times New Roman" w:eastAsia="Times New Roman" w:hAnsi="Times New Roman" w:cs="Arial"/>
                <w:i/>
                <w:iCs/>
                <w:color w:val="000000"/>
                <w:sz w:val="18"/>
                <w:szCs w:val="18"/>
                <w:bdr w:val="none" w:sz="0" w:space="0" w:color="auto" w:frame="1"/>
                <w:lang w:eastAsia="ru-RU"/>
              </w:rPr>
              <w:t>Передние торцевые кромки верхнего щита облицованы материалом кромочным из ПВХ толщиной 2 мм, остальные торцевые кромки облицованы материалом кромочным из ПВХ толщиной 0,4 мм.</w:t>
            </w:r>
          </w:p>
          <w:p w14:paraId="19D1CC38" w14:textId="77777777" w:rsidR="00AC3CB4" w:rsidRPr="00AC3CB4" w:rsidRDefault="00AC3CB4" w:rsidP="00AC3CB4">
            <w:pPr>
              <w:numPr>
                <w:ilvl w:val="0"/>
                <w:numId w:val="44"/>
              </w:numPr>
              <w:spacing w:after="0" w:line="240" w:lineRule="auto"/>
              <w:jc w:val="both"/>
              <w:rPr>
                <w:rFonts w:ascii="Times New Roman" w:eastAsia="Times New Roman" w:hAnsi="Times New Roman" w:cs="Arial"/>
                <w:i/>
                <w:iCs/>
                <w:color w:val="000000"/>
                <w:sz w:val="18"/>
                <w:szCs w:val="18"/>
                <w:bdr w:val="none" w:sz="0" w:space="0" w:color="auto" w:frame="1"/>
                <w:lang w:eastAsia="ru-RU"/>
              </w:rPr>
            </w:pPr>
            <w:r w:rsidRPr="00AC3CB4">
              <w:rPr>
                <w:rFonts w:ascii="Times New Roman" w:eastAsia="Times New Roman" w:hAnsi="Times New Roman" w:cs="Arial"/>
                <w:i/>
                <w:iCs/>
                <w:color w:val="000000"/>
                <w:sz w:val="18"/>
                <w:szCs w:val="18"/>
                <w:bdr w:val="none" w:sz="0" w:space="0" w:color="auto" w:frame="1"/>
                <w:lang w:eastAsia="ru-RU"/>
              </w:rPr>
              <w:t>Задняя стенка выполнена из ДВП толщиной 3,2 мм, поверхность которой облицована с одной стороны декоративной пленкой в цвет ДСтП. Задняя стенка устанавливается в пазы деталей корпуса и для придания дополнительной жесткости фиксируется с обратной стороны пластиковыми уголками и шурупами.</w:t>
            </w:r>
          </w:p>
          <w:p w14:paraId="20944A60" w14:textId="77777777" w:rsidR="00AC3CB4" w:rsidRPr="00AC3CB4" w:rsidRDefault="00AC3CB4" w:rsidP="00AC3CB4">
            <w:pPr>
              <w:numPr>
                <w:ilvl w:val="0"/>
                <w:numId w:val="44"/>
              </w:numPr>
              <w:spacing w:after="0" w:line="240" w:lineRule="auto"/>
              <w:jc w:val="both"/>
              <w:rPr>
                <w:rFonts w:ascii="Times New Roman" w:eastAsia="Times New Roman" w:hAnsi="Times New Roman" w:cs="Arial"/>
                <w:i/>
                <w:iCs/>
                <w:color w:val="000000"/>
                <w:sz w:val="18"/>
                <w:szCs w:val="18"/>
                <w:bdr w:val="none" w:sz="0" w:space="0" w:color="auto" w:frame="1"/>
                <w:lang w:eastAsia="ru-RU"/>
              </w:rPr>
            </w:pPr>
            <w:r w:rsidRPr="00AC3CB4">
              <w:rPr>
                <w:rFonts w:ascii="Times New Roman" w:eastAsia="Times New Roman" w:hAnsi="Times New Roman" w:cs="Arial"/>
                <w:i/>
                <w:iCs/>
                <w:color w:val="000000"/>
                <w:sz w:val="18"/>
                <w:szCs w:val="18"/>
                <w:bdr w:val="none" w:sz="0" w:space="0" w:color="auto" w:frame="1"/>
                <w:lang w:eastAsia="ru-RU"/>
              </w:rPr>
              <w:t>Полки второго и четвертого уровней зафиксированы между боковинами на эксцентриковой стяжке. Остальные полки съемные имеют несколько уровней установки. Полкодержатель металлический цилиндрический. Полки выполнены из ДСтП толщиной 18 мм, торцевые кромки по периметру облицованы материалом кромочным из ПВХ толщиной 0,4 мм. Полки делят внутреннее пространство шкафа на отделения высотой от 33 см, что позволяет размещать офисные папки.</w:t>
            </w:r>
          </w:p>
          <w:p w14:paraId="73F60A08" w14:textId="77777777" w:rsidR="00AC3CB4" w:rsidRPr="00AC3CB4" w:rsidRDefault="00AC3CB4" w:rsidP="00AC3CB4">
            <w:pPr>
              <w:numPr>
                <w:ilvl w:val="0"/>
                <w:numId w:val="44"/>
              </w:numPr>
              <w:spacing w:after="0" w:line="240" w:lineRule="auto"/>
              <w:jc w:val="both"/>
              <w:rPr>
                <w:rFonts w:ascii="Times New Roman" w:eastAsia="Times New Roman" w:hAnsi="Times New Roman" w:cs="Arial"/>
                <w:i/>
                <w:iCs/>
                <w:color w:val="000000"/>
                <w:sz w:val="18"/>
                <w:szCs w:val="18"/>
                <w:bdr w:val="none" w:sz="0" w:space="0" w:color="auto" w:frame="1"/>
                <w:lang w:eastAsia="ru-RU"/>
              </w:rPr>
            </w:pPr>
            <w:r w:rsidRPr="00AC3CB4">
              <w:rPr>
                <w:rFonts w:ascii="Times New Roman" w:eastAsia="Times New Roman" w:hAnsi="Times New Roman" w:cs="Arial"/>
                <w:i/>
                <w:iCs/>
                <w:color w:val="000000"/>
                <w:sz w:val="18"/>
                <w:szCs w:val="18"/>
                <w:bdr w:val="none" w:sz="0" w:space="0" w:color="auto" w:frame="1"/>
                <w:lang w:eastAsia="ru-RU"/>
              </w:rPr>
              <w:t>Корпус устанавливается на 4 пластиковые опоры черного цвета диаметром 50 мм, регулируемые по высоте изнутри каркаса. Минимальная высота опоры 27 мм, максимальная высота опоры 37 мм.</w:t>
            </w:r>
          </w:p>
          <w:p w14:paraId="40EBC7D9" w14:textId="77777777" w:rsidR="00AC3CB4" w:rsidRPr="00AC3CB4" w:rsidRDefault="00AC3CB4" w:rsidP="00AC3CB4">
            <w:pPr>
              <w:numPr>
                <w:ilvl w:val="0"/>
                <w:numId w:val="44"/>
              </w:numPr>
              <w:spacing w:after="0" w:line="240" w:lineRule="auto"/>
              <w:jc w:val="both"/>
              <w:rPr>
                <w:rFonts w:ascii="Times New Roman" w:eastAsia="Times New Roman" w:hAnsi="Times New Roman" w:cs="Arial"/>
                <w:i/>
                <w:iCs/>
                <w:color w:val="000000"/>
                <w:sz w:val="18"/>
                <w:szCs w:val="18"/>
                <w:bdr w:val="none" w:sz="0" w:space="0" w:color="auto" w:frame="1"/>
                <w:lang w:eastAsia="ru-RU"/>
              </w:rPr>
            </w:pPr>
            <w:r w:rsidRPr="00AC3CB4">
              <w:rPr>
                <w:rFonts w:ascii="Times New Roman" w:eastAsia="Times New Roman" w:hAnsi="Times New Roman" w:cs="Arial"/>
                <w:i/>
                <w:iCs/>
                <w:color w:val="000000"/>
                <w:sz w:val="18"/>
                <w:szCs w:val="18"/>
                <w:bdr w:val="none" w:sz="0" w:space="0" w:color="auto" w:frame="1"/>
                <w:lang w:eastAsia="ru-RU"/>
              </w:rPr>
              <w:t>Двери глухие выполнены из ДСтП толщиной 18 мм, торцевые кромки по периметру облицованы материалом кромочным из ПВХ толщиной 0,4 мм. Петли дверей накладные металлические 4-х шарнирные с возможностью регулировки в 3-х направлениях.</w:t>
            </w:r>
          </w:p>
          <w:p w14:paraId="305E9BE3" w14:textId="77777777" w:rsidR="00AC3CB4" w:rsidRPr="00AC3CB4" w:rsidRDefault="00AC3CB4" w:rsidP="00AC3CB4">
            <w:pPr>
              <w:numPr>
                <w:ilvl w:val="0"/>
                <w:numId w:val="44"/>
              </w:numPr>
              <w:spacing w:after="0" w:line="240" w:lineRule="auto"/>
              <w:jc w:val="both"/>
              <w:rPr>
                <w:rFonts w:ascii="Times New Roman" w:eastAsia="Times New Roman" w:hAnsi="Times New Roman" w:cs="Arial"/>
                <w:i/>
                <w:iCs/>
                <w:color w:val="000000"/>
                <w:sz w:val="18"/>
                <w:szCs w:val="18"/>
                <w:bdr w:val="none" w:sz="0" w:space="0" w:color="auto" w:frame="1"/>
                <w:lang w:eastAsia="ru-RU"/>
              </w:rPr>
            </w:pPr>
            <w:r w:rsidRPr="00AC3CB4">
              <w:rPr>
                <w:rFonts w:ascii="Times New Roman" w:eastAsia="Times New Roman" w:hAnsi="Times New Roman" w:cs="Arial"/>
                <w:i/>
                <w:iCs/>
                <w:color w:val="000000"/>
                <w:sz w:val="18"/>
                <w:szCs w:val="18"/>
                <w:bdr w:val="none" w:sz="0" w:space="0" w:color="auto" w:frame="1"/>
                <w:lang w:eastAsia="ru-RU"/>
              </w:rPr>
              <w:t>Двери стеклянные прозрачные, затемненые, толщина 5 мм.</w:t>
            </w:r>
          </w:p>
          <w:p w14:paraId="388F14F4" w14:textId="77777777" w:rsidR="00AC3CB4" w:rsidRPr="00AC3CB4" w:rsidRDefault="00AC3CB4" w:rsidP="00AC3CB4">
            <w:pPr>
              <w:numPr>
                <w:ilvl w:val="0"/>
                <w:numId w:val="44"/>
              </w:numPr>
              <w:spacing w:after="0" w:line="240" w:lineRule="auto"/>
              <w:jc w:val="both"/>
              <w:rPr>
                <w:rFonts w:ascii="Times New Roman" w:eastAsia="Times New Roman" w:hAnsi="Times New Roman" w:cs="Arial"/>
                <w:i/>
                <w:iCs/>
                <w:color w:val="000000"/>
                <w:sz w:val="18"/>
                <w:szCs w:val="18"/>
                <w:bdr w:val="none" w:sz="0" w:space="0" w:color="auto" w:frame="1"/>
                <w:lang w:eastAsia="ru-RU"/>
              </w:rPr>
            </w:pPr>
            <w:r w:rsidRPr="00AC3CB4">
              <w:rPr>
                <w:rFonts w:ascii="Times New Roman" w:eastAsia="Times New Roman" w:hAnsi="Times New Roman" w:cs="Arial"/>
                <w:i/>
                <w:iCs/>
                <w:color w:val="000000"/>
                <w:sz w:val="18"/>
                <w:szCs w:val="18"/>
                <w:bdr w:val="none" w:sz="0" w:space="0" w:color="auto" w:frame="1"/>
                <w:lang w:eastAsia="ru-RU"/>
              </w:rPr>
              <w:t>Металлическая ручка-скоба, цвет хром матовый с межосевым расстоянием 96 мм. Резиновые амортизаторы смягчают закрывание дверей.</w:t>
            </w:r>
          </w:p>
          <w:p w14:paraId="6423A509" w14:textId="77777777" w:rsidR="00AC3CB4" w:rsidRPr="00AC3CB4" w:rsidRDefault="00AC3CB4" w:rsidP="00AC3CB4">
            <w:pPr>
              <w:spacing w:after="60" w:line="240" w:lineRule="auto"/>
              <w:jc w:val="both"/>
              <w:rPr>
                <w:rFonts w:ascii="Times New Roman" w:eastAsia="Times New Roman" w:hAnsi="Times New Roman" w:cs="Arial"/>
                <w:i/>
                <w:iCs/>
                <w:color w:val="000000"/>
                <w:sz w:val="18"/>
                <w:szCs w:val="18"/>
                <w:bdr w:val="none" w:sz="0" w:space="0" w:color="auto" w:frame="1"/>
                <w:lang w:eastAsia="ru-RU"/>
              </w:rPr>
            </w:pPr>
            <w:r w:rsidRPr="00AC3CB4">
              <w:rPr>
                <w:rFonts w:ascii="Times New Roman" w:eastAsia="Times New Roman" w:hAnsi="Times New Roman" w:cs="Arial"/>
                <w:i/>
                <w:iCs/>
                <w:color w:val="000000"/>
                <w:sz w:val="18"/>
                <w:szCs w:val="18"/>
                <w:bdr w:val="none" w:sz="0" w:space="0" w:color="auto" w:frame="1"/>
                <w:lang w:eastAsia="ru-RU"/>
              </w:rPr>
              <w:t>Мебель поставляется в разобранном виде. Подробная инструкция по сборке вложена в упаковку.</w:t>
            </w:r>
          </w:p>
          <w:p w14:paraId="467F46A7" w14:textId="77777777" w:rsidR="00AC3CB4" w:rsidRPr="00AC3CB4" w:rsidRDefault="00AC3CB4" w:rsidP="00AC3CB4">
            <w:pPr>
              <w:spacing w:after="60" w:line="240" w:lineRule="auto"/>
              <w:rPr>
                <w:rFonts w:ascii="Calibri" w:eastAsia="Times New Roman" w:hAnsi="Calibri" w:cs="Calibri"/>
                <w:i/>
                <w:iCs/>
                <w:color w:val="000000"/>
                <w:sz w:val="18"/>
                <w:szCs w:val="18"/>
                <w:bdr w:val="none" w:sz="0" w:space="0" w:color="auto" w:frame="1"/>
                <w:lang w:eastAsia="ru-RU"/>
              </w:rPr>
            </w:pPr>
          </w:p>
          <w:p w14:paraId="1BC63C3A" w14:textId="0D5C5C78" w:rsidR="00AC3CB4" w:rsidRPr="00AC3CB4" w:rsidRDefault="00AC3CB4" w:rsidP="00AC3CB4">
            <w:pPr>
              <w:spacing w:after="0" w:line="240" w:lineRule="auto"/>
              <w:rPr>
                <w:rFonts w:ascii="Calibri" w:eastAsia="Times New Roman" w:hAnsi="Calibri" w:cs="Calibri"/>
                <w:color w:val="000000"/>
                <w:sz w:val="18"/>
                <w:szCs w:val="18"/>
                <w:lang w:eastAsia="ru-RU"/>
              </w:rPr>
            </w:pPr>
            <w:r w:rsidRPr="00AC3CB4">
              <w:rPr>
                <w:rFonts w:ascii="Times New Roman" w:eastAsia="Times New Roman" w:hAnsi="Times New Roman" w:cs="Times New Roman"/>
                <w:noProof/>
                <w:sz w:val="18"/>
                <w:szCs w:val="18"/>
                <w:lang w:eastAsia="ru-RU"/>
              </w:rPr>
              <w:drawing>
                <wp:inline distT="0" distB="0" distL="0" distR="0" wp14:anchorId="5884002F" wp14:editId="5EDC61D7">
                  <wp:extent cx="1885950" cy="1731645"/>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88421" cy="1733914"/>
                          </a:xfrm>
                          <a:prstGeom prst="rect">
                            <a:avLst/>
                          </a:prstGeom>
                          <a:noFill/>
                          <a:ln>
                            <a:noFill/>
                          </a:ln>
                        </pic:spPr>
                      </pic:pic>
                    </a:graphicData>
                  </a:graphic>
                </wp:inline>
              </w:drawing>
            </w:r>
          </w:p>
        </w:tc>
        <w:tc>
          <w:tcPr>
            <w:tcW w:w="708" w:type="dxa"/>
            <w:tcBorders>
              <w:top w:val="nil"/>
              <w:left w:val="nil"/>
              <w:bottom w:val="single" w:sz="4" w:space="0" w:color="auto"/>
              <w:right w:val="single" w:sz="4" w:space="0" w:color="auto"/>
            </w:tcBorders>
            <w:shd w:val="clear" w:color="auto" w:fill="auto"/>
            <w:vAlign w:val="center"/>
            <w:hideMark/>
          </w:tcPr>
          <w:p w14:paraId="1F014275" w14:textId="77777777" w:rsidR="00AC3CB4" w:rsidRPr="00AC3CB4" w:rsidRDefault="00AC3CB4" w:rsidP="00AC3CB4">
            <w:pPr>
              <w:spacing w:after="0" w:line="240" w:lineRule="auto"/>
              <w:jc w:val="center"/>
              <w:rPr>
                <w:rFonts w:ascii="Calibri" w:eastAsia="Times New Roman" w:hAnsi="Calibri" w:cs="Calibri"/>
                <w:color w:val="000000"/>
                <w:sz w:val="18"/>
                <w:szCs w:val="18"/>
                <w:lang w:eastAsia="ru-RU"/>
              </w:rPr>
            </w:pPr>
            <w:r w:rsidRPr="00AC3CB4">
              <w:rPr>
                <w:rFonts w:ascii="Calibri" w:eastAsia="Times New Roman" w:hAnsi="Calibri" w:cs="Calibri"/>
                <w:color w:val="000000"/>
                <w:sz w:val="18"/>
                <w:szCs w:val="18"/>
                <w:lang w:eastAsia="ru-RU"/>
              </w:rPr>
              <w:t>1</w:t>
            </w:r>
          </w:p>
        </w:tc>
        <w:tc>
          <w:tcPr>
            <w:tcW w:w="3544" w:type="dxa"/>
            <w:tcBorders>
              <w:top w:val="nil"/>
              <w:left w:val="nil"/>
              <w:bottom w:val="single" w:sz="4" w:space="0" w:color="auto"/>
              <w:right w:val="single" w:sz="4" w:space="0" w:color="auto"/>
            </w:tcBorders>
            <w:shd w:val="clear" w:color="auto" w:fill="auto"/>
            <w:vAlign w:val="center"/>
            <w:hideMark/>
          </w:tcPr>
          <w:p w14:paraId="0E5F3DA0" w14:textId="77777777" w:rsidR="00AC3CB4" w:rsidRPr="00AC3CB4" w:rsidRDefault="00AC3CB4" w:rsidP="00AC3CB4">
            <w:pPr>
              <w:spacing w:after="0" w:line="240" w:lineRule="auto"/>
              <w:jc w:val="center"/>
              <w:rPr>
                <w:rFonts w:ascii="Calibri" w:eastAsia="Times New Roman" w:hAnsi="Calibri" w:cs="Calibri"/>
                <w:color w:val="000000"/>
                <w:sz w:val="20"/>
                <w:szCs w:val="20"/>
                <w:lang w:eastAsia="ru-RU"/>
              </w:rPr>
            </w:pPr>
            <w:r w:rsidRPr="00AC3CB4">
              <w:rPr>
                <w:rFonts w:ascii="Calibri" w:eastAsia="Times New Roman" w:hAnsi="Calibri" w:cs="Calibri"/>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vAlign w:val="center"/>
            <w:hideMark/>
          </w:tcPr>
          <w:p w14:paraId="76CBE2A9" w14:textId="77777777" w:rsidR="00AC3CB4" w:rsidRPr="00AC3CB4" w:rsidRDefault="00AC3CB4" w:rsidP="00AC3CB4">
            <w:pPr>
              <w:spacing w:after="0" w:line="240" w:lineRule="auto"/>
              <w:jc w:val="center"/>
              <w:rPr>
                <w:rFonts w:ascii="Calibri" w:eastAsia="Times New Roman" w:hAnsi="Calibri" w:cs="Calibri"/>
                <w:color w:val="000000"/>
                <w:sz w:val="20"/>
                <w:szCs w:val="20"/>
                <w:lang w:eastAsia="ru-RU"/>
              </w:rPr>
            </w:pPr>
            <w:r w:rsidRPr="00AC3CB4">
              <w:rPr>
                <w:rFonts w:ascii="Calibri" w:eastAsia="Times New Roman" w:hAnsi="Calibri" w:cs="Calibri"/>
                <w:color w:val="000000"/>
                <w:sz w:val="20"/>
                <w:szCs w:val="20"/>
                <w:lang w:eastAsia="ru-RU"/>
              </w:rPr>
              <w:t> </w:t>
            </w:r>
          </w:p>
        </w:tc>
      </w:tr>
    </w:tbl>
    <w:p w14:paraId="127E5643" w14:textId="77777777" w:rsidR="00AC3CB4" w:rsidRPr="00AC3CB4" w:rsidRDefault="00AC3CB4" w:rsidP="00AC3CB4">
      <w:pPr>
        <w:spacing w:after="60" w:line="240" w:lineRule="atLeast"/>
        <w:jc w:val="both"/>
        <w:rPr>
          <w:rFonts w:ascii="Times New Roman" w:eastAsia="Arial Unicode MS" w:hAnsi="Times New Roman" w:cs="Times New Roman"/>
          <w:b/>
          <w:color w:val="000000"/>
          <w:sz w:val="20"/>
          <w:szCs w:val="20"/>
          <w:lang w:eastAsia="ru-RU"/>
        </w:rPr>
      </w:pPr>
    </w:p>
    <w:p w14:paraId="13C00D21" w14:textId="77777777" w:rsidR="00AC3CB4" w:rsidRPr="00AC3CB4" w:rsidRDefault="00AC3CB4" w:rsidP="00AC3CB4">
      <w:pPr>
        <w:shd w:val="clear" w:color="auto" w:fill="FFFFFF"/>
        <w:spacing w:after="60" w:line="240" w:lineRule="auto"/>
        <w:ind w:firstLine="709"/>
        <w:jc w:val="both"/>
        <w:rPr>
          <w:rFonts w:ascii="Times New Roman" w:eastAsia="Times New Roman" w:hAnsi="Times New Roman" w:cs="Times New Roman"/>
          <w:color w:val="000000"/>
          <w:szCs w:val="20"/>
          <w:lang w:eastAsia="ru-RU"/>
        </w:rPr>
      </w:pPr>
      <w:r w:rsidRPr="00AC3CB4">
        <w:rPr>
          <w:rFonts w:ascii="Times New Roman" w:eastAsia="Times New Roman" w:hAnsi="Times New Roman" w:cs="Times New Roman"/>
          <w:color w:val="000000"/>
          <w:sz w:val="24"/>
          <w:szCs w:val="20"/>
          <w:lang w:eastAsia="ru-RU"/>
        </w:rPr>
        <w:t xml:space="preserve">Участник должен принять во внимание, что ссылка на марку (тип) продукции, носит описательный, а не обязательный характер. В случае если Участником предлагаются эквиваленты </w:t>
      </w:r>
      <w:r w:rsidRPr="00AC3CB4">
        <w:rPr>
          <w:rFonts w:ascii="Times New Roman" w:eastAsia="Times New Roman" w:hAnsi="Times New Roman" w:cs="Times New Roman"/>
          <w:color w:val="000000"/>
          <w:sz w:val="24"/>
          <w:szCs w:val="20"/>
          <w:lang w:eastAsia="ru-RU"/>
        </w:rPr>
        <w:lastRenderedPageBreak/>
        <w:t xml:space="preserve">требуемой Заказчику продукции, или ее составных частей в составе своего предложения он должен в обязательном порядке предоставить подробное техническое описание предлагаемого к поставке эквивалента. </w:t>
      </w:r>
    </w:p>
    <w:p w14:paraId="49C454B9" w14:textId="77777777" w:rsidR="00AC3CB4" w:rsidRPr="00AC3CB4" w:rsidRDefault="00AC3CB4" w:rsidP="00AC3CB4">
      <w:pPr>
        <w:shd w:val="clear" w:color="auto" w:fill="FFFFFF"/>
        <w:spacing w:after="60" w:line="240" w:lineRule="auto"/>
        <w:ind w:firstLine="709"/>
        <w:jc w:val="both"/>
        <w:rPr>
          <w:rFonts w:ascii="Times New Roman" w:eastAsia="Times New Roman" w:hAnsi="Times New Roman" w:cs="Times New Roman"/>
          <w:color w:val="000000"/>
          <w:sz w:val="24"/>
          <w:szCs w:val="20"/>
          <w:lang w:eastAsia="ru-RU"/>
        </w:rPr>
      </w:pPr>
      <w:r w:rsidRPr="00AC3CB4">
        <w:rPr>
          <w:rFonts w:ascii="Times New Roman" w:eastAsia="Times New Roman" w:hAnsi="Times New Roman" w:cs="Times New Roman"/>
          <w:color w:val="000000"/>
          <w:sz w:val="24"/>
          <w:szCs w:val="20"/>
          <w:lang w:eastAsia="ru-RU"/>
        </w:rPr>
        <w:t xml:space="preserve">Эквивалентная продукция </w:t>
      </w:r>
      <w:proofErr w:type="gramStart"/>
      <w:r w:rsidRPr="00AC3CB4">
        <w:rPr>
          <w:rFonts w:ascii="Times New Roman" w:eastAsia="Times New Roman" w:hAnsi="Times New Roman" w:cs="Times New Roman"/>
          <w:color w:val="000000"/>
          <w:sz w:val="24"/>
          <w:szCs w:val="20"/>
          <w:lang w:eastAsia="ru-RU"/>
        </w:rPr>
        <w:t>- это</w:t>
      </w:r>
      <w:proofErr w:type="gramEnd"/>
      <w:r w:rsidRPr="00AC3CB4">
        <w:rPr>
          <w:rFonts w:ascii="Times New Roman" w:eastAsia="Times New Roman" w:hAnsi="Times New Roman" w:cs="Times New Roman"/>
          <w:color w:val="000000"/>
          <w:sz w:val="24"/>
          <w:szCs w:val="20"/>
          <w:lang w:eastAsia="ru-RU"/>
        </w:rPr>
        <w:t xml:space="preserve"> продукция, которая по техническим и функциональным характеристикам не уступает характеристикам, заявленным в документации о закупке, в том числе по гарантийным срокам и срокам эксплуатации.</w:t>
      </w:r>
    </w:p>
    <w:p w14:paraId="0BF31DB8" w14:textId="77777777" w:rsidR="00AC3CB4" w:rsidRPr="00AC3CB4" w:rsidRDefault="00AC3CB4" w:rsidP="00AC3CB4">
      <w:pPr>
        <w:shd w:val="clear" w:color="auto" w:fill="FFFFFF"/>
        <w:spacing w:after="60" w:line="240" w:lineRule="auto"/>
        <w:ind w:firstLine="709"/>
        <w:jc w:val="both"/>
        <w:rPr>
          <w:rFonts w:ascii="Times New Roman" w:eastAsia="Times New Roman" w:hAnsi="Times New Roman" w:cs="Times New Roman"/>
          <w:b/>
          <w:color w:val="000000"/>
          <w:sz w:val="24"/>
          <w:szCs w:val="20"/>
          <w:lang w:val="x-none" w:eastAsia="ru-RU"/>
        </w:rPr>
      </w:pPr>
      <w:r w:rsidRPr="00AC3CB4">
        <w:rPr>
          <w:rFonts w:ascii="Times New Roman" w:eastAsia="Times New Roman" w:hAnsi="Times New Roman" w:cs="Times New Roman"/>
          <w:color w:val="000000"/>
          <w:sz w:val="24"/>
          <w:szCs w:val="20"/>
          <w:lang w:eastAsia="ru-RU"/>
        </w:rPr>
        <w:t>В случае предложения эквивалентов, Участнику необходимо обеспечить выполнение следующих условий: для оценки возможности использования предлагаемой эквивалентной продукции, предложение Участника должно содержать подробную техническую информацию в объеме, соответствующем техническим требованиям, указанным Заказчиком</w:t>
      </w:r>
    </w:p>
    <w:p w14:paraId="08C7CD86" w14:textId="77777777" w:rsidR="00AC3CB4" w:rsidRPr="00AC3CB4" w:rsidRDefault="00AC3CB4" w:rsidP="00AC3CB4">
      <w:pPr>
        <w:keepNext/>
        <w:spacing w:after="0" w:line="240" w:lineRule="auto"/>
        <w:ind w:firstLine="709"/>
        <w:jc w:val="both"/>
        <w:outlineLvl w:val="0"/>
        <w:rPr>
          <w:rFonts w:ascii="Times New Roman" w:eastAsia="Times New Roman" w:hAnsi="Times New Roman" w:cs="Times New Roman"/>
          <w:bCs/>
          <w:kern w:val="28"/>
          <w:sz w:val="24"/>
          <w:szCs w:val="24"/>
          <w:lang w:val="x-none" w:eastAsia="ru-RU"/>
        </w:rPr>
      </w:pPr>
    </w:p>
    <w:p w14:paraId="74245190" w14:textId="77777777" w:rsidR="00AC3CB4" w:rsidRPr="00AC3CB4" w:rsidRDefault="00AC3CB4" w:rsidP="00AC3CB4">
      <w:pPr>
        <w:keepNext/>
        <w:spacing w:after="0" w:line="240" w:lineRule="auto"/>
        <w:ind w:firstLine="709"/>
        <w:jc w:val="both"/>
        <w:outlineLvl w:val="0"/>
        <w:rPr>
          <w:rFonts w:ascii="Times New Roman" w:eastAsia="Times New Roman" w:hAnsi="Times New Roman" w:cs="Times New Roman"/>
          <w:bCs/>
          <w:kern w:val="28"/>
          <w:sz w:val="24"/>
          <w:szCs w:val="24"/>
          <w:lang w:val="x-none" w:eastAsia="ru-RU"/>
        </w:rPr>
      </w:pPr>
      <w:r w:rsidRPr="00AC3CB4">
        <w:rPr>
          <w:rFonts w:ascii="Times New Roman" w:eastAsia="Times New Roman" w:hAnsi="Times New Roman" w:cs="Times New Roman"/>
          <w:bCs/>
          <w:kern w:val="28"/>
          <w:sz w:val="24"/>
          <w:szCs w:val="24"/>
          <w:lang w:val="x-none" w:eastAsia="ru-RU"/>
        </w:rPr>
        <w:t>Требования к товару:</w:t>
      </w:r>
      <w:r w:rsidRPr="00AC3CB4">
        <w:rPr>
          <w:rFonts w:ascii="Times New Roman" w:eastAsia="Times New Roman" w:hAnsi="Times New Roman" w:cs="Times New Roman"/>
          <w:b/>
          <w:bCs/>
          <w:kern w:val="28"/>
          <w:sz w:val="24"/>
          <w:szCs w:val="24"/>
          <w:lang w:val="x-none" w:eastAsia="ru-RU"/>
        </w:rPr>
        <w:t xml:space="preserve"> Поставляемый товар должен соответствовать требованиям действующего законодательства, нормативной документации и сопровождаться документами, подтверждающими их качество и безопасность.</w:t>
      </w:r>
    </w:p>
    <w:p w14:paraId="3059F0E2" w14:textId="77777777" w:rsidR="00AC3CB4" w:rsidRPr="00AC3CB4" w:rsidRDefault="00AC3CB4" w:rsidP="00AC3CB4">
      <w:pPr>
        <w:autoSpaceDE w:val="0"/>
        <w:spacing w:after="0" w:line="240" w:lineRule="auto"/>
        <w:ind w:firstLine="709"/>
        <w:jc w:val="both"/>
        <w:rPr>
          <w:rFonts w:ascii="Times New Roman" w:eastAsia="Times New Roman" w:hAnsi="Times New Roman" w:cs="Times New Roman"/>
          <w:sz w:val="24"/>
          <w:szCs w:val="24"/>
          <w:lang w:val="x-none" w:eastAsia="ru-RU"/>
        </w:rPr>
      </w:pPr>
      <w:r w:rsidRPr="00AC3CB4">
        <w:rPr>
          <w:rFonts w:ascii="Times New Roman" w:eastAsia="Times New Roman" w:hAnsi="Times New Roman" w:cs="Times New Roman"/>
          <w:sz w:val="24"/>
          <w:szCs w:val="20"/>
          <w:lang w:val="x-none" w:eastAsia="ru-RU"/>
        </w:rPr>
        <w:t>Поставляемый товар должен быть новым (не бывшим в эксплуатации), качественным. Не допускается поставка товара бывшего в употреблении, восстановленного, выставочных образцов.</w:t>
      </w:r>
    </w:p>
    <w:p w14:paraId="057AD36A" w14:textId="77777777" w:rsidR="00AC3CB4" w:rsidRPr="00AC3CB4" w:rsidRDefault="00AC3CB4" w:rsidP="00AC3CB4">
      <w:pPr>
        <w:suppressAutoHyphens/>
        <w:spacing w:after="0" w:line="240" w:lineRule="auto"/>
        <w:ind w:firstLine="709"/>
        <w:jc w:val="both"/>
        <w:rPr>
          <w:rFonts w:ascii="Times New Roman" w:eastAsia="Times New Roman" w:hAnsi="Times New Roman" w:cs="Calibri"/>
          <w:sz w:val="24"/>
          <w:szCs w:val="24"/>
          <w:lang w:eastAsia="zh-CN"/>
        </w:rPr>
      </w:pPr>
      <w:r w:rsidRPr="00AC3CB4">
        <w:rPr>
          <w:rFonts w:ascii="Times New Roman" w:eastAsia="Times New Roman" w:hAnsi="Times New Roman" w:cs="Calibri"/>
          <w:sz w:val="24"/>
          <w:szCs w:val="24"/>
          <w:lang w:eastAsia="zh-CN"/>
        </w:rPr>
        <w:t>Упаковка товара должна обеспечивать сохранность товара при транспортировке и погрузочно-разгрузочных работах к месту доставки.</w:t>
      </w:r>
    </w:p>
    <w:p w14:paraId="540D3DA8" w14:textId="77777777" w:rsidR="00AC3CB4" w:rsidRPr="00AC3CB4" w:rsidRDefault="00AC3CB4" w:rsidP="00AC3CB4">
      <w:pPr>
        <w:suppressAutoHyphens/>
        <w:spacing w:after="0" w:line="240" w:lineRule="auto"/>
        <w:ind w:firstLine="709"/>
        <w:jc w:val="both"/>
        <w:rPr>
          <w:rFonts w:ascii="Times New Roman" w:eastAsia="Times New Roman" w:hAnsi="Times New Roman" w:cs="Calibri"/>
          <w:sz w:val="24"/>
          <w:szCs w:val="24"/>
          <w:lang w:eastAsia="zh-CN"/>
        </w:rPr>
      </w:pPr>
      <w:r w:rsidRPr="00AC3CB4">
        <w:rPr>
          <w:rFonts w:ascii="Times New Roman" w:eastAsia="Times New Roman" w:hAnsi="Times New Roman" w:cs="Calibri"/>
          <w:sz w:val="24"/>
          <w:szCs w:val="24"/>
          <w:lang w:eastAsia="zh-CN"/>
        </w:rPr>
        <w:t>Не допускаются механические повреждения товара, в том числе допущенные при транспортировке, погрузочно-разгрузочных работах.</w:t>
      </w:r>
    </w:p>
    <w:p w14:paraId="1B03400F" w14:textId="77777777" w:rsidR="00AC3CB4" w:rsidRPr="00AC3CB4" w:rsidRDefault="00AC3CB4" w:rsidP="00AC3CB4">
      <w:pPr>
        <w:suppressAutoHyphens/>
        <w:spacing w:after="0" w:line="240" w:lineRule="auto"/>
        <w:ind w:firstLine="709"/>
        <w:jc w:val="both"/>
        <w:rPr>
          <w:rFonts w:ascii="Times New Roman" w:eastAsia="Times New Roman" w:hAnsi="Times New Roman" w:cs="Calibri"/>
          <w:sz w:val="24"/>
          <w:szCs w:val="24"/>
          <w:lang w:eastAsia="zh-CN"/>
        </w:rPr>
      </w:pPr>
      <w:r w:rsidRPr="00AC3CB4">
        <w:rPr>
          <w:rFonts w:ascii="Times New Roman" w:eastAsia="Times New Roman" w:hAnsi="Times New Roman" w:cs="Calibri"/>
          <w:sz w:val="24"/>
          <w:szCs w:val="24"/>
          <w:lang w:eastAsia="zh-CN"/>
        </w:rPr>
        <w:t>Недопустимы повреждения индивидуальной упаковки товара, в том числе допущенные при транспортировке и погрузочно-разгрузочных работах.</w:t>
      </w:r>
    </w:p>
    <w:p w14:paraId="66BD33BF" w14:textId="77777777" w:rsidR="00AC3CB4" w:rsidRPr="00AC3CB4" w:rsidRDefault="00AC3CB4" w:rsidP="00AC3CB4">
      <w:pPr>
        <w:suppressAutoHyphens/>
        <w:spacing w:after="0" w:line="240" w:lineRule="auto"/>
        <w:ind w:firstLine="709"/>
        <w:jc w:val="both"/>
        <w:rPr>
          <w:rFonts w:ascii="Times New Roman" w:eastAsia="Times New Roman" w:hAnsi="Times New Roman" w:cs="Calibri"/>
          <w:sz w:val="24"/>
          <w:szCs w:val="24"/>
          <w:lang w:eastAsia="zh-CN"/>
        </w:rPr>
      </w:pPr>
      <w:r w:rsidRPr="00AC3CB4">
        <w:rPr>
          <w:rFonts w:ascii="Times New Roman" w:eastAsia="Times New Roman" w:hAnsi="Times New Roman" w:cs="Calibri"/>
          <w:sz w:val="24"/>
          <w:szCs w:val="24"/>
          <w:lang w:eastAsia="zh-CN"/>
        </w:rPr>
        <w:t>В случае несоответствия поставляемого товара Сертификату соответствия, все необходимые процедуры и оформление документов для предъявления рекламаций заводу-изготовителю выполняет Поставщик.</w:t>
      </w:r>
    </w:p>
    <w:p w14:paraId="03771E5A" w14:textId="77777777" w:rsidR="00AC3CB4" w:rsidRPr="00AC3CB4" w:rsidRDefault="00AC3CB4" w:rsidP="00AC3CB4">
      <w:pPr>
        <w:suppressAutoHyphens/>
        <w:spacing w:after="0" w:line="240" w:lineRule="auto"/>
        <w:ind w:firstLine="709"/>
        <w:jc w:val="both"/>
        <w:rPr>
          <w:rFonts w:ascii="Times New Roman" w:eastAsia="Times New Roman" w:hAnsi="Times New Roman" w:cs="Calibri"/>
          <w:sz w:val="24"/>
          <w:szCs w:val="24"/>
          <w:lang w:eastAsia="zh-CN"/>
        </w:rPr>
      </w:pPr>
      <w:r w:rsidRPr="00AC3CB4">
        <w:rPr>
          <w:rFonts w:ascii="Times New Roman" w:eastAsia="Times New Roman" w:hAnsi="Times New Roman" w:cs="Calibri"/>
          <w:sz w:val="24"/>
          <w:szCs w:val="24"/>
          <w:lang w:eastAsia="zh-CN"/>
        </w:rPr>
        <w:t xml:space="preserve">В случае обнаружения факта поставки Товара ненадлежащего качества, Поставщик обязан заменить такой Товар на Товар надлежащего качества в течение </w:t>
      </w:r>
      <w:r w:rsidRPr="00AC3CB4">
        <w:rPr>
          <w:rFonts w:ascii="Times New Roman" w:eastAsia="Times New Roman" w:hAnsi="Times New Roman" w:cs="Calibri"/>
          <w:i/>
          <w:sz w:val="24"/>
          <w:szCs w:val="24"/>
          <w:lang w:eastAsia="zh-CN"/>
        </w:rPr>
        <w:t xml:space="preserve">5 </w:t>
      </w:r>
      <w:r w:rsidRPr="00AC3CB4">
        <w:rPr>
          <w:rFonts w:ascii="Times New Roman" w:eastAsia="Times New Roman" w:hAnsi="Times New Roman" w:cs="Calibri"/>
          <w:sz w:val="24"/>
          <w:szCs w:val="24"/>
          <w:lang w:eastAsia="zh-CN"/>
        </w:rPr>
        <w:t>(пяти)</w:t>
      </w:r>
      <w:r w:rsidRPr="00AC3CB4">
        <w:rPr>
          <w:rFonts w:ascii="Times New Roman" w:eastAsia="Times New Roman" w:hAnsi="Times New Roman" w:cs="Calibri"/>
          <w:i/>
          <w:sz w:val="24"/>
          <w:szCs w:val="24"/>
          <w:lang w:eastAsia="zh-CN"/>
        </w:rPr>
        <w:t xml:space="preserve"> </w:t>
      </w:r>
      <w:r w:rsidRPr="00AC3CB4">
        <w:rPr>
          <w:rFonts w:ascii="Times New Roman" w:eastAsia="Times New Roman" w:hAnsi="Times New Roman" w:cs="Calibri"/>
          <w:sz w:val="24"/>
          <w:szCs w:val="24"/>
          <w:lang w:eastAsia="zh-CN"/>
        </w:rPr>
        <w:t>дней с момента получения претензии от Заказчика. Замена некачественного Товара на Товар надлежащего качества производится за счет Поставщика.</w:t>
      </w:r>
    </w:p>
    <w:p w14:paraId="0BD40EC2" w14:textId="77777777" w:rsidR="00AC3CB4" w:rsidRPr="00AC3CB4" w:rsidRDefault="00AC3CB4" w:rsidP="00AC3CB4">
      <w:pPr>
        <w:suppressAutoHyphens/>
        <w:spacing w:after="0" w:line="240" w:lineRule="auto"/>
        <w:ind w:firstLine="709"/>
        <w:jc w:val="both"/>
        <w:rPr>
          <w:rFonts w:ascii="Times New Roman" w:eastAsia="Times New Roman" w:hAnsi="Times New Roman" w:cs="Calibri"/>
          <w:sz w:val="24"/>
          <w:szCs w:val="24"/>
          <w:lang w:eastAsia="zh-CN"/>
        </w:rPr>
      </w:pPr>
      <w:r w:rsidRPr="00AC3CB4">
        <w:rPr>
          <w:rFonts w:ascii="Times New Roman" w:eastAsia="Times New Roman" w:hAnsi="Times New Roman" w:cs="Calibri"/>
          <w:sz w:val="24"/>
          <w:szCs w:val="24"/>
          <w:lang w:eastAsia="zh-CN"/>
        </w:rPr>
        <w:t>Транспортные услуги по замене некачественного товара осуществляются Поставщиком товара.</w:t>
      </w:r>
    </w:p>
    <w:p w14:paraId="6146D475" w14:textId="77777777" w:rsidR="00AC3CB4" w:rsidRPr="00AC3CB4" w:rsidRDefault="00AC3CB4" w:rsidP="00AC3CB4">
      <w:pPr>
        <w:suppressAutoHyphens/>
        <w:spacing w:after="0" w:line="240" w:lineRule="auto"/>
        <w:ind w:firstLine="709"/>
        <w:jc w:val="both"/>
        <w:rPr>
          <w:rFonts w:ascii="Times New Roman" w:eastAsia="Times New Roman" w:hAnsi="Times New Roman" w:cs="Calibri"/>
          <w:sz w:val="24"/>
          <w:szCs w:val="24"/>
          <w:lang w:eastAsia="zh-CN"/>
        </w:rPr>
      </w:pPr>
      <w:r w:rsidRPr="00AC3CB4">
        <w:rPr>
          <w:rFonts w:ascii="Times New Roman" w:eastAsia="Times New Roman" w:hAnsi="Times New Roman" w:cs="Calibri"/>
          <w:sz w:val="24"/>
          <w:szCs w:val="24"/>
          <w:lang w:eastAsia="zh-CN"/>
        </w:rPr>
        <w:t>Маркировка товара должна соответствовать принятым стандартам заводов-изготовителей.</w:t>
      </w:r>
    </w:p>
    <w:p w14:paraId="75517E3E" w14:textId="77777777" w:rsidR="00AC3CB4" w:rsidRPr="00AC3CB4" w:rsidRDefault="00AC3CB4" w:rsidP="00AC3CB4">
      <w:pPr>
        <w:suppressAutoHyphens/>
        <w:spacing w:after="0" w:line="240" w:lineRule="auto"/>
        <w:ind w:firstLine="709"/>
        <w:jc w:val="both"/>
        <w:rPr>
          <w:rFonts w:ascii="Times New Roman" w:eastAsia="Times New Roman" w:hAnsi="Times New Roman" w:cs="Calibri"/>
          <w:sz w:val="24"/>
          <w:szCs w:val="24"/>
          <w:lang w:eastAsia="zh-CN"/>
        </w:rPr>
      </w:pPr>
      <w:r w:rsidRPr="00AC3CB4">
        <w:rPr>
          <w:rFonts w:ascii="Times New Roman" w:eastAsia="Times New Roman" w:hAnsi="Times New Roman" w:cs="Calibri"/>
          <w:sz w:val="24"/>
          <w:szCs w:val="24"/>
          <w:lang w:eastAsia="zh-CN"/>
        </w:rPr>
        <w:t>Маркировка товара должна содержать: наименование изделия, наименование завода-изготовителя и дату выпуска.</w:t>
      </w:r>
    </w:p>
    <w:p w14:paraId="52650663" w14:textId="77777777" w:rsidR="00AC3CB4" w:rsidRPr="00AC3CB4" w:rsidRDefault="00AC3CB4" w:rsidP="00AC3CB4">
      <w:pPr>
        <w:suppressAutoHyphens/>
        <w:spacing w:after="0" w:line="240" w:lineRule="auto"/>
        <w:ind w:firstLine="709"/>
        <w:jc w:val="both"/>
        <w:rPr>
          <w:rFonts w:ascii="Times New Roman" w:eastAsia="Times New Roman" w:hAnsi="Times New Roman" w:cs="Calibri"/>
          <w:sz w:val="24"/>
          <w:szCs w:val="24"/>
          <w:lang w:eastAsia="zh-CN"/>
        </w:rPr>
      </w:pPr>
      <w:r w:rsidRPr="00AC3CB4">
        <w:rPr>
          <w:rFonts w:ascii="Times New Roman" w:eastAsia="Times New Roman" w:hAnsi="Times New Roman" w:cs="Calibri"/>
          <w:sz w:val="24"/>
          <w:szCs w:val="24"/>
          <w:lang w:eastAsia="zh-CN"/>
        </w:rPr>
        <w:t xml:space="preserve">Поставщик должен иметь и при необходимости предоставить сертификат соответствия на поставляемый товар. </w:t>
      </w:r>
    </w:p>
    <w:p w14:paraId="08B2D32B" w14:textId="77777777" w:rsidR="00AC3CB4" w:rsidRPr="00AC3CB4" w:rsidRDefault="00AC3CB4" w:rsidP="00AC3CB4">
      <w:pPr>
        <w:suppressAutoHyphens/>
        <w:spacing w:after="0" w:line="240" w:lineRule="auto"/>
        <w:ind w:firstLine="709"/>
        <w:jc w:val="both"/>
        <w:rPr>
          <w:rFonts w:ascii="Times New Roman" w:eastAsia="Times New Roman" w:hAnsi="Times New Roman" w:cs="Calibri"/>
          <w:sz w:val="24"/>
          <w:szCs w:val="24"/>
          <w:lang w:eastAsia="zh-CN"/>
        </w:rPr>
        <w:sectPr w:rsidR="00AC3CB4" w:rsidRPr="00AC3CB4" w:rsidSect="00B541CD">
          <w:pgSz w:w="11906" w:h="16838"/>
          <w:pgMar w:top="851" w:right="850" w:bottom="851" w:left="993" w:header="709" w:footer="709" w:gutter="0"/>
          <w:cols w:space="708"/>
          <w:docGrid w:linePitch="360"/>
        </w:sectPr>
      </w:pPr>
      <w:r w:rsidRPr="00AC3CB4">
        <w:rPr>
          <w:rFonts w:ascii="Times New Roman" w:eastAsia="Times New Roman" w:hAnsi="Times New Roman" w:cs="Calibri"/>
          <w:sz w:val="24"/>
          <w:szCs w:val="24"/>
          <w:lang w:eastAsia="zh-CN"/>
        </w:rPr>
        <w:t xml:space="preserve">Гарантийный срок на поставляемый товар определяется в соответствии со сроками, </w:t>
      </w:r>
      <w:proofErr w:type="gramStart"/>
      <w:r w:rsidRPr="00AC3CB4">
        <w:rPr>
          <w:rFonts w:ascii="Times New Roman" w:eastAsia="Times New Roman" w:hAnsi="Times New Roman" w:cs="Calibri"/>
          <w:sz w:val="24"/>
          <w:szCs w:val="24"/>
          <w:lang w:eastAsia="zh-CN"/>
        </w:rPr>
        <w:t>установленными</w:t>
      </w:r>
      <w:r w:rsidRPr="00AC3CB4">
        <w:rPr>
          <w:rFonts w:ascii="Times New Roman" w:eastAsia="Times New Roman" w:hAnsi="Times New Roman" w:cs="Calibri"/>
          <w:color w:val="FFFFFF"/>
          <w:sz w:val="24"/>
          <w:szCs w:val="24"/>
          <w:lang w:eastAsia="zh-CN"/>
        </w:rPr>
        <w:t>.</w:t>
      </w:r>
      <w:r w:rsidRPr="00AC3CB4">
        <w:rPr>
          <w:rFonts w:ascii="Times New Roman" w:eastAsia="Times New Roman" w:hAnsi="Times New Roman" w:cs="Calibri"/>
          <w:sz w:val="24"/>
          <w:szCs w:val="24"/>
          <w:lang w:eastAsia="zh-CN"/>
        </w:rPr>
        <w:t>заводами</w:t>
      </w:r>
      <w:proofErr w:type="gramEnd"/>
      <w:r w:rsidRPr="00AC3CB4">
        <w:rPr>
          <w:rFonts w:ascii="Times New Roman" w:eastAsia="Times New Roman" w:hAnsi="Times New Roman" w:cs="Calibri"/>
          <w:sz w:val="24"/>
          <w:szCs w:val="24"/>
          <w:lang w:eastAsia="zh-CN"/>
        </w:rPr>
        <w:t>-изготовителями.</w:t>
      </w:r>
    </w:p>
    <w:p w14:paraId="73AB9557" w14:textId="77777777" w:rsidR="00DE62D1" w:rsidRDefault="00DE62D1"/>
    <w:sectPr w:rsidR="00DE62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0002AFF" w:usb1="C000247B" w:usb2="00000009" w:usb3="00000000" w:csb0="000001FF" w:csb1="00000000"/>
  </w:font>
  <w:font w:name="Courier">
    <w:panose1 w:val="02070309020205020404"/>
    <w:charset w:val="00"/>
    <w:family w:val="modern"/>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elvetsky 12pt">
    <w:altName w:val="Times New Roman"/>
    <w:charset w:val="00"/>
    <w:family w:val="swiss"/>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E823A0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8CEEFCD4"/>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F546B2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8470F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91E978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lvl>
  </w:abstractNum>
  <w:abstractNum w:abstractNumId="9" w15:restartNumberingAfterBreak="0">
    <w:nsid w:val="05BC30D6"/>
    <w:multiLevelType w:val="hybridMultilevel"/>
    <w:tmpl w:val="A98617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071A3353"/>
    <w:multiLevelType w:val="hybridMultilevel"/>
    <w:tmpl w:val="8A1270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9DB4150"/>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D652027"/>
    <w:multiLevelType w:val="hybridMultilevel"/>
    <w:tmpl w:val="C5DACDA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EEE6F5F"/>
    <w:multiLevelType w:val="multilevel"/>
    <w:tmpl w:val="09FC6AD2"/>
    <w:lvl w:ilvl="0">
      <w:start w:val="4"/>
      <w:numFmt w:val="decimal"/>
      <w:lvlText w:val="%1."/>
      <w:lvlJc w:val="left"/>
      <w:pPr>
        <w:ind w:left="540" w:hanging="540"/>
      </w:pPr>
      <w:rPr>
        <w:rFonts w:hint="default"/>
      </w:rPr>
    </w:lvl>
    <w:lvl w:ilvl="1">
      <w:start w:val="1"/>
      <w:numFmt w:val="decimal"/>
      <w:lvlText w:val="%1.%2."/>
      <w:lvlJc w:val="left"/>
      <w:pPr>
        <w:ind w:left="824" w:hanging="540"/>
      </w:pPr>
      <w:rPr>
        <w:rFonts w:hint="default"/>
        <w:b/>
        <w:i w:val="0"/>
      </w:rPr>
    </w:lvl>
    <w:lvl w:ilvl="2">
      <w:start w:val="4"/>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15:restartNumberingAfterBreak="0">
    <w:nsid w:val="15FD3FDB"/>
    <w:multiLevelType w:val="multilevel"/>
    <w:tmpl w:val="21A03822"/>
    <w:styleLink w:val="1"/>
    <w:lvl w:ilvl="0">
      <w:start w:val="1"/>
      <w:numFmt w:val="decimal"/>
      <w:lvlText w:val="ЧАСТЬ I.%1"/>
      <w:lvlJc w:val="left"/>
      <w:pPr>
        <w:tabs>
          <w:tab w:val="num" w:pos="432"/>
        </w:tabs>
        <w:ind w:left="432" w:hanging="432"/>
      </w:pPr>
      <w:rPr>
        <w:rFonts w:hint="default"/>
      </w:rPr>
    </w:lvl>
    <w:lvl w:ilvl="1">
      <w:start w:val="1"/>
      <w:numFmt w:val="decimal"/>
      <w:lvlText w:val="%1.%2"/>
      <w:lvlJc w:val="left"/>
      <w:pPr>
        <w:tabs>
          <w:tab w:val="num" w:pos="567"/>
        </w:tabs>
        <w:ind w:left="567" w:hanging="567"/>
      </w:pPr>
      <w:rPr>
        <w:rFonts w:hint="default"/>
      </w:rPr>
    </w:lvl>
    <w:lvl w:ilvl="2">
      <w:start w:val="1"/>
      <w:numFmt w:val="none"/>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199341C0"/>
    <w:multiLevelType w:val="multilevel"/>
    <w:tmpl w:val="27D2EE0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25"/>
        </w:tabs>
        <w:ind w:left="1125" w:hanging="42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16" w15:restartNumberingAfterBreak="0">
    <w:nsid w:val="1C21679D"/>
    <w:multiLevelType w:val="hybridMultilevel"/>
    <w:tmpl w:val="894CB0DC"/>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E0967C9"/>
    <w:multiLevelType w:val="multilevel"/>
    <w:tmpl w:val="6BF2AC06"/>
    <w:lvl w:ilvl="0">
      <w:start w:val="1"/>
      <w:numFmt w:val="decimal"/>
      <w:pStyle w:val="a0"/>
      <w:lvlText w:val="%1."/>
      <w:lvlJc w:val="left"/>
      <w:pPr>
        <w:tabs>
          <w:tab w:val="num" w:pos="567"/>
        </w:tabs>
        <w:ind w:left="567" w:hanging="567"/>
      </w:pPr>
    </w:lvl>
    <w:lvl w:ilvl="1">
      <w:start w:val="1"/>
      <w:numFmt w:val="decimal"/>
      <w:pStyle w:val="21"/>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1E7E04D5"/>
    <w:multiLevelType w:val="singleLevel"/>
    <w:tmpl w:val="D34A6FD8"/>
    <w:lvl w:ilvl="0">
      <w:start w:val="1"/>
      <w:numFmt w:val="decimal"/>
      <w:pStyle w:val="31"/>
      <w:lvlText w:val="%1."/>
      <w:lvlJc w:val="left"/>
      <w:pPr>
        <w:tabs>
          <w:tab w:val="num" w:pos="360"/>
        </w:tabs>
        <w:ind w:left="360" w:hanging="360"/>
      </w:pPr>
    </w:lvl>
  </w:abstractNum>
  <w:abstractNum w:abstractNumId="19" w15:restartNumberingAfterBreak="0">
    <w:nsid w:val="23E257EF"/>
    <w:multiLevelType w:val="hybridMultilevel"/>
    <w:tmpl w:val="B13CE3C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41E428B"/>
    <w:multiLevelType w:val="hybridMultilevel"/>
    <w:tmpl w:val="2ACADD6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26222EA0"/>
    <w:multiLevelType w:val="multilevel"/>
    <w:tmpl w:val="D4844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72D1E56"/>
    <w:multiLevelType w:val="hybridMultilevel"/>
    <w:tmpl w:val="22880CC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8545878"/>
    <w:multiLevelType w:val="hybridMultilevel"/>
    <w:tmpl w:val="54105BE2"/>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883530B"/>
    <w:multiLevelType w:val="multilevel"/>
    <w:tmpl w:val="734A7168"/>
    <w:lvl w:ilvl="0">
      <w:start w:val="1"/>
      <w:numFmt w:val="decimal"/>
      <w:lvlText w:val="%1)"/>
      <w:lvlJc w:val="left"/>
      <w:rPr>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07E698C"/>
    <w:multiLevelType w:val="multilevel"/>
    <w:tmpl w:val="4828BBB0"/>
    <w:lvl w:ilvl="0">
      <w:start w:val="3"/>
      <w:numFmt w:val="decimal"/>
      <w:lvlText w:val="%1."/>
      <w:lvlJc w:val="left"/>
      <w:pPr>
        <w:tabs>
          <w:tab w:val="num" w:pos="540"/>
        </w:tabs>
        <w:ind w:left="540" w:hanging="540"/>
      </w:pPr>
      <w:rPr>
        <w:rFonts w:eastAsia="MS Mincho" w:hint="default"/>
      </w:rPr>
    </w:lvl>
    <w:lvl w:ilvl="1">
      <w:start w:val="4"/>
      <w:numFmt w:val="decimal"/>
      <w:lvlText w:val="%1.%2."/>
      <w:lvlJc w:val="left"/>
      <w:pPr>
        <w:tabs>
          <w:tab w:val="num" w:pos="930"/>
        </w:tabs>
        <w:ind w:left="930" w:hanging="540"/>
      </w:pPr>
      <w:rPr>
        <w:rFonts w:eastAsia="MS Mincho" w:hint="default"/>
      </w:rPr>
    </w:lvl>
    <w:lvl w:ilvl="2">
      <w:start w:val="1"/>
      <w:numFmt w:val="decimal"/>
      <w:lvlText w:val="%1.%2.%3."/>
      <w:lvlJc w:val="left"/>
      <w:pPr>
        <w:tabs>
          <w:tab w:val="num" w:pos="1500"/>
        </w:tabs>
        <w:ind w:left="1500" w:hanging="720"/>
      </w:pPr>
      <w:rPr>
        <w:rFonts w:eastAsia="MS Mincho" w:hint="default"/>
        <w:b w:val="0"/>
        <w:i w:val="0"/>
      </w:rPr>
    </w:lvl>
    <w:lvl w:ilvl="3">
      <w:start w:val="1"/>
      <w:numFmt w:val="decimal"/>
      <w:lvlText w:val="%1.%2.%3.%4."/>
      <w:lvlJc w:val="left"/>
      <w:pPr>
        <w:tabs>
          <w:tab w:val="num" w:pos="1890"/>
        </w:tabs>
        <w:ind w:left="1890" w:hanging="720"/>
      </w:pPr>
      <w:rPr>
        <w:rFonts w:eastAsia="MS Mincho" w:hint="default"/>
      </w:rPr>
    </w:lvl>
    <w:lvl w:ilvl="4">
      <w:start w:val="1"/>
      <w:numFmt w:val="decimal"/>
      <w:lvlText w:val="%1.%2.%3.%4.%5."/>
      <w:lvlJc w:val="left"/>
      <w:pPr>
        <w:tabs>
          <w:tab w:val="num" w:pos="2640"/>
        </w:tabs>
        <w:ind w:left="2640" w:hanging="1080"/>
      </w:pPr>
      <w:rPr>
        <w:rFonts w:eastAsia="MS Mincho" w:hint="default"/>
      </w:rPr>
    </w:lvl>
    <w:lvl w:ilvl="5">
      <w:start w:val="1"/>
      <w:numFmt w:val="decimal"/>
      <w:lvlText w:val="%1.%2.%3.%4.%5.%6."/>
      <w:lvlJc w:val="left"/>
      <w:pPr>
        <w:tabs>
          <w:tab w:val="num" w:pos="3030"/>
        </w:tabs>
        <w:ind w:left="3030" w:hanging="1080"/>
      </w:pPr>
      <w:rPr>
        <w:rFonts w:eastAsia="MS Mincho" w:hint="default"/>
      </w:rPr>
    </w:lvl>
    <w:lvl w:ilvl="6">
      <w:start w:val="1"/>
      <w:numFmt w:val="decimal"/>
      <w:lvlText w:val="%1.%2.%3.%4.%5.%6.%7."/>
      <w:lvlJc w:val="left"/>
      <w:pPr>
        <w:tabs>
          <w:tab w:val="num" w:pos="3780"/>
        </w:tabs>
        <w:ind w:left="3780" w:hanging="1440"/>
      </w:pPr>
      <w:rPr>
        <w:rFonts w:eastAsia="MS Mincho" w:hint="default"/>
      </w:rPr>
    </w:lvl>
    <w:lvl w:ilvl="7">
      <w:start w:val="1"/>
      <w:numFmt w:val="decimal"/>
      <w:lvlText w:val="%1.%2.%3.%4.%5.%6.%7.%8."/>
      <w:lvlJc w:val="left"/>
      <w:pPr>
        <w:tabs>
          <w:tab w:val="num" w:pos="4170"/>
        </w:tabs>
        <w:ind w:left="4170" w:hanging="1440"/>
      </w:pPr>
      <w:rPr>
        <w:rFonts w:eastAsia="MS Mincho" w:hint="default"/>
      </w:rPr>
    </w:lvl>
    <w:lvl w:ilvl="8">
      <w:start w:val="1"/>
      <w:numFmt w:val="decimal"/>
      <w:lvlText w:val="%1.%2.%3.%4.%5.%6.%7.%8.%9."/>
      <w:lvlJc w:val="left"/>
      <w:pPr>
        <w:tabs>
          <w:tab w:val="num" w:pos="4920"/>
        </w:tabs>
        <w:ind w:left="4920" w:hanging="1800"/>
      </w:pPr>
      <w:rPr>
        <w:rFonts w:eastAsia="MS Mincho" w:hint="default"/>
      </w:rPr>
    </w:lvl>
  </w:abstractNum>
  <w:abstractNum w:abstractNumId="26" w15:restartNumberingAfterBreak="0">
    <w:nsid w:val="41FA59AE"/>
    <w:multiLevelType w:val="multilevel"/>
    <w:tmpl w:val="70BA3108"/>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1266"/>
        </w:tabs>
        <w:ind w:left="1266" w:hanging="720"/>
      </w:pPr>
      <w:rPr>
        <w:rFonts w:hint="default"/>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9626F67"/>
    <w:multiLevelType w:val="hybridMultilevel"/>
    <w:tmpl w:val="19EE0E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A026335"/>
    <w:multiLevelType w:val="multilevel"/>
    <w:tmpl w:val="8DA8118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ED04C9E"/>
    <w:multiLevelType w:val="hybridMultilevel"/>
    <w:tmpl w:val="C2F4A09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2"/>
      <w:lvlText w:val="%1.%2.%3"/>
      <w:lvlJc w:val="left"/>
      <w:pPr>
        <w:tabs>
          <w:tab w:val="num" w:pos="720"/>
        </w:tabs>
        <w:ind w:left="720" w:hanging="720"/>
      </w:pPr>
      <w:rPr>
        <w:rFonts w:hint="default"/>
      </w:rPr>
    </w:lvl>
    <w:lvl w:ilvl="3">
      <w:start w:val="1"/>
      <w:numFmt w:val="decimal"/>
      <w:pStyle w:val="41"/>
      <w:lvlText w:val="%1.%2.%3.%4"/>
      <w:lvlJc w:val="left"/>
      <w:pPr>
        <w:tabs>
          <w:tab w:val="num" w:pos="864"/>
        </w:tabs>
        <w:ind w:left="864" w:hanging="864"/>
      </w:pPr>
      <w:rPr>
        <w:rFonts w:hint="default"/>
      </w:rPr>
    </w:lvl>
    <w:lvl w:ilvl="4">
      <w:start w:val="1"/>
      <w:numFmt w:val="decimal"/>
      <w:pStyle w:val="51"/>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1" w15:restartNumberingAfterBreak="0">
    <w:nsid w:val="50A336DD"/>
    <w:multiLevelType w:val="hybridMultilevel"/>
    <w:tmpl w:val="E22EA690"/>
    <w:lvl w:ilvl="0" w:tplc="1ABCDEC8">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3DE3534"/>
    <w:multiLevelType w:val="multilevel"/>
    <w:tmpl w:val="04190023"/>
    <w:styleLink w:val="a1"/>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 w15:restartNumberingAfterBreak="0">
    <w:nsid w:val="57162979"/>
    <w:multiLevelType w:val="hybridMultilevel"/>
    <w:tmpl w:val="F4563EDA"/>
    <w:lvl w:ilvl="0" w:tplc="DB2A5EE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9CD4E22"/>
    <w:multiLevelType w:val="hybridMultilevel"/>
    <w:tmpl w:val="22242E7C"/>
    <w:lvl w:ilvl="0" w:tplc="04190001">
      <w:start w:val="1"/>
      <w:numFmt w:val="bullet"/>
      <w:lvlText w:val=""/>
      <w:lvlJc w:val="left"/>
      <w:pPr>
        <w:ind w:left="643" w:hanging="360"/>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35" w15:restartNumberingAfterBreak="0">
    <w:nsid w:val="5B076D6A"/>
    <w:multiLevelType w:val="hybridMultilevel"/>
    <w:tmpl w:val="8CE0ED8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6" w15:restartNumberingAfterBreak="0">
    <w:nsid w:val="5FBE3BC8"/>
    <w:multiLevelType w:val="multilevel"/>
    <w:tmpl w:val="C0A047E0"/>
    <w:styleLink w:val="2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66B45CDD"/>
    <w:multiLevelType w:val="multilevel"/>
    <w:tmpl w:val="AEBAB53C"/>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6A8C5D8E"/>
    <w:multiLevelType w:val="hybridMultilevel"/>
    <w:tmpl w:val="936E64F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3"/>
      <w:lvlText w:val="%1.%2"/>
      <w:lvlJc w:val="left"/>
      <w:pPr>
        <w:tabs>
          <w:tab w:val="num" w:pos="576"/>
        </w:tabs>
        <w:ind w:left="576" w:hanging="576"/>
      </w:pPr>
      <w:rPr>
        <w:rFonts w:hint="default"/>
      </w:rPr>
    </w:lvl>
    <w:lvl w:ilvl="2">
      <w:start w:val="1"/>
      <w:numFmt w:val="decimal"/>
      <w:pStyle w:val="3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6D912FCF"/>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2"/>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5E81BD6"/>
    <w:multiLevelType w:val="multilevel"/>
    <w:tmpl w:val="4B3A4A1E"/>
    <w:lvl w:ilvl="0">
      <w:start w:val="4"/>
      <w:numFmt w:val="decimal"/>
      <w:lvlText w:val="%1."/>
      <w:lvlJc w:val="left"/>
      <w:pPr>
        <w:tabs>
          <w:tab w:val="num" w:pos="786"/>
        </w:tabs>
        <w:ind w:left="786" w:hanging="360"/>
      </w:pPr>
      <w:rPr>
        <w:rFonts w:hint="default"/>
      </w:rPr>
    </w:lvl>
    <w:lvl w:ilvl="1">
      <w:start w:val="1"/>
      <w:numFmt w:val="decimal"/>
      <w:lvlText w:val="%1.%2."/>
      <w:lvlJc w:val="left"/>
      <w:pPr>
        <w:tabs>
          <w:tab w:val="num" w:pos="1176"/>
        </w:tabs>
        <w:ind w:left="1176" w:hanging="360"/>
      </w:pPr>
      <w:rPr>
        <w:rFonts w:hint="default"/>
        <w:b/>
        <w:i w:val="0"/>
      </w:rPr>
    </w:lvl>
    <w:lvl w:ilvl="2">
      <w:start w:val="1"/>
      <w:numFmt w:val="decimal"/>
      <w:lvlText w:val="%1.%2.%3."/>
      <w:lvlJc w:val="left"/>
      <w:pPr>
        <w:tabs>
          <w:tab w:val="num" w:pos="1714"/>
        </w:tabs>
        <w:ind w:left="1714" w:hanging="720"/>
      </w:pPr>
      <w:rPr>
        <w:rFonts w:hint="default"/>
      </w:rPr>
    </w:lvl>
    <w:lvl w:ilvl="3">
      <w:start w:val="1"/>
      <w:numFmt w:val="decimal"/>
      <w:lvlText w:val="%1.%2.%3.%4."/>
      <w:lvlJc w:val="left"/>
      <w:pPr>
        <w:tabs>
          <w:tab w:val="num" w:pos="2316"/>
        </w:tabs>
        <w:ind w:left="2316" w:hanging="720"/>
      </w:pPr>
      <w:rPr>
        <w:rFonts w:hint="default"/>
      </w:rPr>
    </w:lvl>
    <w:lvl w:ilvl="4">
      <w:start w:val="1"/>
      <w:numFmt w:val="decimal"/>
      <w:lvlText w:val="%1.%2.%3.%4.%5."/>
      <w:lvlJc w:val="left"/>
      <w:pPr>
        <w:tabs>
          <w:tab w:val="num" w:pos="3066"/>
        </w:tabs>
        <w:ind w:left="3066" w:hanging="1080"/>
      </w:pPr>
      <w:rPr>
        <w:rFonts w:hint="default"/>
      </w:rPr>
    </w:lvl>
    <w:lvl w:ilvl="5">
      <w:start w:val="1"/>
      <w:numFmt w:val="decimal"/>
      <w:lvlText w:val="%1.%2.%3.%4.%5.%6."/>
      <w:lvlJc w:val="left"/>
      <w:pPr>
        <w:tabs>
          <w:tab w:val="num" w:pos="3456"/>
        </w:tabs>
        <w:ind w:left="3456" w:hanging="1080"/>
      </w:pPr>
      <w:rPr>
        <w:rFonts w:hint="default"/>
      </w:rPr>
    </w:lvl>
    <w:lvl w:ilvl="6">
      <w:start w:val="1"/>
      <w:numFmt w:val="decimal"/>
      <w:lvlText w:val="%1.%2.%3.%4.%5.%6.%7."/>
      <w:lvlJc w:val="left"/>
      <w:pPr>
        <w:tabs>
          <w:tab w:val="num" w:pos="4206"/>
        </w:tabs>
        <w:ind w:left="4206" w:hanging="1440"/>
      </w:pPr>
      <w:rPr>
        <w:rFonts w:hint="default"/>
      </w:rPr>
    </w:lvl>
    <w:lvl w:ilvl="7">
      <w:start w:val="1"/>
      <w:numFmt w:val="decimal"/>
      <w:lvlText w:val="%1.%2.%3.%4.%5.%6.%7.%8."/>
      <w:lvlJc w:val="left"/>
      <w:pPr>
        <w:tabs>
          <w:tab w:val="num" w:pos="4596"/>
        </w:tabs>
        <w:ind w:left="4596" w:hanging="1440"/>
      </w:pPr>
      <w:rPr>
        <w:rFonts w:hint="default"/>
      </w:rPr>
    </w:lvl>
    <w:lvl w:ilvl="8">
      <w:start w:val="1"/>
      <w:numFmt w:val="decimal"/>
      <w:lvlText w:val="%1.%2.%3.%4.%5.%6.%7.%8.%9."/>
      <w:lvlJc w:val="left"/>
      <w:pPr>
        <w:tabs>
          <w:tab w:val="num" w:pos="5346"/>
        </w:tabs>
        <w:ind w:left="5346" w:hanging="1800"/>
      </w:pPr>
      <w:rPr>
        <w:rFonts w:hint="default"/>
      </w:rPr>
    </w:lvl>
  </w:abstractNum>
  <w:abstractNum w:abstractNumId="43" w15:restartNumberingAfterBreak="0">
    <w:nsid w:val="7EF43023"/>
    <w:multiLevelType w:val="hybridMultilevel"/>
    <w:tmpl w:val="B3122F76"/>
    <w:lvl w:ilvl="0" w:tplc="1ABCDEC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30"/>
  </w:num>
  <w:num w:numId="11">
    <w:abstractNumId w:val="41"/>
  </w:num>
  <w:num w:numId="12">
    <w:abstractNumId w:val="18"/>
  </w:num>
  <w:num w:numId="13">
    <w:abstractNumId w:val="17"/>
  </w:num>
  <w:num w:numId="14">
    <w:abstractNumId w:val="20"/>
  </w:num>
  <w:num w:numId="15">
    <w:abstractNumId w:val="11"/>
  </w:num>
  <w:num w:numId="16">
    <w:abstractNumId w:val="40"/>
  </w:num>
  <w:num w:numId="17">
    <w:abstractNumId w:val="32"/>
  </w:num>
  <w:num w:numId="18">
    <w:abstractNumId w:val="14"/>
  </w:num>
  <w:num w:numId="19">
    <w:abstractNumId w:val="36"/>
  </w:num>
  <w:num w:numId="20">
    <w:abstractNumId w:val="39"/>
  </w:num>
  <w:num w:numId="21">
    <w:abstractNumId w:val="26"/>
  </w:num>
  <w:num w:numId="22">
    <w:abstractNumId w:val="42"/>
  </w:num>
  <w:num w:numId="23">
    <w:abstractNumId w:val="25"/>
  </w:num>
  <w:num w:numId="24">
    <w:abstractNumId w:val="15"/>
  </w:num>
  <w:num w:numId="25">
    <w:abstractNumId w:val="28"/>
  </w:num>
  <w:num w:numId="26">
    <w:abstractNumId w:val="37"/>
  </w:num>
  <w:num w:numId="27">
    <w:abstractNumId w:val="22"/>
  </w:num>
  <w:num w:numId="28">
    <w:abstractNumId w:val="38"/>
  </w:num>
  <w:num w:numId="29">
    <w:abstractNumId w:val="23"/>
  </w:num>
  <w:num w:numId="30">
    <w:abstractNumId w:val="12"/>
  </w:num>
  <w:num w:numId="31">
    <w:abstractNumId w:val="19"/>
  </w:num>
  <w:num w:numId="32">
    <w:abstractNumId w:val="16"/>
  </w:num>
  <w:num w:numId="33">
    <w:abstractNumId w:val="9"/>
  </w:num>
  <w:num w:numId="34">
    <w:abstractNumId w:val="29"/>
  </w:num>
  <w:num w:numId="35">
    <w:abstractNumId w:val="13"/>
  </w:num>
  <w:num w:numId="36">
    <w:abstractNumId w:val="34"/>
  </w:num>
  <w:num w:numId="37">
    <w:abstractNumId w:val="35"/>
  </w:num>
  <w:num w:numId="38">
    <w:abstractNumId w:val="27"/>
  </w:num>
  <w:num w:numId="39">
    <w:abstractNumId w:val="43"/>
  </w:num>
  <w:num w:numId="40">
    <w:abstractNumId w:val="31"/>
  </w:num>
  <w:num w:numId="41">
    <w:abstractNumId w:val="10"/>
  </w:num>
  <w:num w:numId="42">
    <w:abstractNumId w:val="24"/>
  </w:num>
  <w:num w:numId="43">
    <w:abstractNumId w:val="33"/>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A6F"/>
    <w:rsid w:val="008C7A6F"/>
    <w:rsid w:val="00AC3CB4"/>
    <w:rsid w:val="00DE62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B6A231-DF5D-45F0-BDCE-8D6778050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3">
    <w:name w:val="Normal"/>
    <w:qFormat/>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3"/>
    <w:next w:val="a3"/>
    <w:link w:val="12"/>
    <w:qFormat/>
    <w:rsid w:val="00AC3CB4"/>
    <w:pPr>
      <w:keepNext/>
      <w:spacing w:before="240" w:after="60" w:line="240" w:lineRule="auto"/>
      <w:jc w:val="center"/>
      <w:outlineLvl w:val="0"/>
    </w:pPr>
    <w:rPr>
      <w:rFonts w:ascii="Times New Roman" w:eastAsia="Times New Roman" w:hAnsi="Times New Roman" w:cs="Times New Roman"/>
      <w:b/>
      <w:kern w:val="28"/>
      <w:sz w:val="36"/>
      <w:szCs w:val="20"/>
      <w:lang w:val="x-none" w:eastAsia="ru-RU"/>
    </w:rPr>
  </w:style>
  <w:style w:type="paragraph" w:styleId="24">
    <w:name w:val="heading 2"/>
    <w:aliases w:val="H2"/>
    <w:basedOn w:val="a3"/>
    <w:next w:val="a3"/>
    <w:link w:val="25"/>
    <w:qFormat/>
    <w:rsid w:val="00AC3CB4"/>
    <w:pPr>
      <w:keepNext/>
      <w:spacing w:after="60" w:line="240" w:lineRule="auto"/>
      <w:jc w:val="center"/>
      <w:outlineLvl w:val="1"/>
    </w:pPr>
    <w:rPr>
      <w:rFonts w:ascii="Times New Roman" w:eastAsia="Times New Roman" w:hAnsi="Times New Roman" w:cs="Times New Roman"/>
      <w:b/>
      <w:sz w:val="30"/>
      <w:szCs w:val="20"/>
      <w:lang w:val="x-none" w:eastAsia="ru-RU"/>
    </w:rPr>
  </w:style>
  <w:style w:type="paragraph" w:styleId="32">
    <w:name w:val="heading 3"/>
    <w:basedOn w:val="a3"/>
    <w:next w:val="a3"/>
    <w:link w:val="34"/>
    <w:qFormat/>
    <w:rsid w:val="00AC3CB4"/>
    <w:pPr>
      <w:keepNext/>
      <w:numPr>
        <w:ilvl w:val="2"/>
        <w:numId w:val="10"/>
      </w:numPr>
      <w:spacing w:before="240" w:after="60" w:line="240" w:lineRule="auto"/>
      <w:jc w:val="both"/>
      <w:outlineLvl w:val="2"/>
    </w:pPr>
    <w:rPr>
      <w:rFonts w:ascii="Arial" w:eastAsia="Times New Roman" w:hAnsi="Arial" w:cs="Times New Roman"/>
      <w:b/>
      <w:sz w:val="24"/>
      <w:szCs w:val="20"/>
      <w:lang w:val="x-none" w:eastAsia="ru-RU"/>
    </w:rPr>
  </w:style>
  <w:style w:type="paragraph" w:styleId="41">
    <w:name w:val="heading 4"/>
    <w:basedOn w:val="a3"/>
    <w:next w:val="a3"/>
    <w:link w:val="42"/>
    <w:qFormat/>
    <w:rsid w:val="00AC3CB4"/>
    <w:pPr>
      <w:keepNext/>
      <w:numPr>
        <w:ilvl w:val="3"/>
        <w:numId w:val="10"/>
      </w:numPr>
      <w:spacing w:before="240" w:after="60" w:line="240" w:lineRule="auto"/>
      <w:jc w:val="both"/>
      <w:outlineLvl w:val="3"/>
    </w:pPr>
    <w:rPr>
      <w:rFonts w:ascii="Arial" w:eastAsia="Times New Roman" w:hAnsi="Arial" w:cs="Times New Roman"/>
      <w:sz w:val="24"/>
      <w:szCs w:val="20"/>
      <w:lang w:val="x-none" w:eastAsia="ru-RU"/>
    </w:rPr>
  </w:style>
  <w:style w:type="paragraph" w:styleId="51">
    <w:name w:val="heading 5"/>
    <w:basedOn w:val="a3"/>
    <w:next w:val="a3"/>
    <w:link w:val="52"/>
    <w:qFormat/>
    <w:rsid w:val="00AC3CB4"/>
    <w:pPr>
      <w:numPr>
        <w:ilvl w:val="4"/>
        <w:numId w:val="10"/>
      </w:numPr>
      <w:spacing w:before="240" w:after="60" w:line="240" w:lineRule="auto"/>
      <w:jc w:val="both"/>
      <w:outlineLvl w:val="4"/>
    </w:pPr>
    <w:rPr>
      <w:rFonts w:ascii="Times New Roman" w:eastAsia="Times New Roman" w:hAnsi="Times New Roman" w:cs="Times New Roman"/>
      <w:sz w:val="20"/>
      <w:szCs w:val="20"/>
      <w:lang w:val="x-none" w:eastAsia="ru-RU"/>
    </w:rPr>
  </w:style>
  <w:style w:type="paragraph" w:styleId="6">
    <w:name w:val="heading 6"/>
    <w:basedOn w:val="a3"/>
    <w:next w:val="a3"/>
    <w:link w:val="60"/>
    <w:qFormat/>
    <w:rsid w:val="00AC3CB4"/>
    <w:pPr>
      <w:numPr>
        <w:ilvl w:val="5"/>
        <w:numId w:val="10"/>
      </w:numPr>
      <w:spacing w:before="240" w:after="60" w:line="240" w:lineRule="auto"/>
      <w:jc w:val="both"/>
      <w:outlineLvl w:val="5"/>
    </w:pPr>
    <w:rPr>
      <w:rFonts w:ascii="Times New Roman" w:eastAsia="Times New Roman" w:hAnsi="Times New Roman" w:cs="Times New Roman"/>
      <w:i/>
      <w:sz w:val="20"/>
      <w:szCs w:val="20"/>
      <w:lang w:val="x-none" w:eastAsia="ru-RU"/>
    </w:rPr>
  </w:style>
  <w:style w:type="paragraph" w:styleId="7">
    <w:name w:val="heading 7"/>
    <w:basedOn w:val="a3"/>
    <w:next w:val="a3"/>
    <w:link w:val="70"/>
    <w:qFormat/>
    <w:rsid w:val="00AC3CB4"/>
    <w:pPr>
      <w:numPr>
        <w:ilvl w:val="6"/>
        <w:numId w:val="10"/>
      </w:numPr>
      <w:spacing w:before="240" w:after="60" w:line="240" w:lineRule="auto"/>
      <w:jc w:val="both"/>
      <w:outlineLvl w:val="6"/>
    </w:pPr>
    <w:rPr>
      <w:rFonts w:ascii="Arial" w:eastAsia="Times New Roman" w:hAnsi="Arial" w:cs="Times New Roman"/>
      <w:sz w:val="20"/>
      <w:szCs w:val="20"/>
      <w:lang w:val="x-none" w:eastAsia="ru-RU"/>
    </w:rPr>
  </w:style>
  <w:style w:type="paragraph" w:styleId="8">
    <w:name w:val="heading 8"/>
    <w:basedOn w:val="a3"/>
    <w:next w:val="a3"/>
    <w:link w:val="80"/>
    <w:qFormat/>
    <w:rsid w:val="00AC3CB4"/>
    <w:pPr>
      <w:numPr>
        <w:ilvl w:val="7"/>
        <w:numId w:val="10"/>
      </w:numPr>
      <w:spacing w:before="240" w:after="60" w:line="240" w:lineRule="auto"/>
      <w:jc w:val="both"/>
      <w:outlineLvl w:val="7"/>
    </w:pPr>
    <w:rPr>
      <w:rFonts w:ascii="Arial" w:eastAsia="Times New Roman" w:hAnsi="Arial" w:cs="Times New Roman"/>
      <w:i/>
      <w:sz w:val="20"/>
      <w:szCs w:val="20"/>
      <w:lang w:val="x-none" w:eastAsia="ru-RU"/>
    </w:rPr>
  </w:style>
  <w:style w:type="paragraph" w:styleId="9">
    <w:name w:val="heading 9"/>
    <w:basedOn w:val="a3"/>
    <w:next w:val="a3"/>
    <w:link w:val="90"/>
    <w:qFormat/>
    <w:rsid w:val="00AC3CB4"/>
    <w:pPr>
      <w:numPr>
        <w:ilvl w:val="8"/>
        <w:numId w:val="10"/>
      </w:numPr>
      <w:spacing w:before="240" w:after="60" w:line="240" w:lineRule="auto"/>
      <w:jc w:val="both"/>
      <w:outlineLvl w:val="8"/>
    </w:pPr>
    <w:rPr>
      <w:rFonts w:ascii="Arial" w:eastAsia="Times New Roman" w:hAnsi="Arial" w:cs="Times New Roman"/>
      <w:b/>
      <w:i/>
      <w:sz w:val="18"/>
      <w:szCs w:val="20"/>
      <w:lang w:val="x-none"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Заголовок 1 Знак"/>
    <w:basedOn w:val="a4"/>
    <w:link w:val="11"/>
    <w:rsid w:val="00AC3CB4"/>
    <w:rPr>
      <w:rFonts w:ascii="Times New Roman" w:eastAsia="Times New Roman" w:hAnsi="Times New Roman" w:cs="Times New Roman"/>
      <w:b/>
      <w:kern w:val="28"/>
      <w:sz w:val="36"/>
      <w:szCs w:val="20"/>
      <w:lang w:val="x-none" w:eastAsia="ru-RU"/>
    </w:rPr>
  </w:style>
  <w:style w:type="character" w:customStyle="1" w:styleId="25">
    <w:name w:val="Заголовок 2 Знак"/>
    <w:aliases w:val="H2 Знак"/>
    <w:basedOn w:val="a4"/>
    <w:link w:val="24"/>
    <w:rsid w:val="00AC3CB4"/>
    <w:rPr>
      <w:rFonts w:ascii="Times New Roman" w:eastAsia="Times New Roman" w:hAnsi="Times New Roman" w:cs="Times New Roman"/>
      <w:b/>
      <w:sz w:val="30"/>
      <w:szCs w:val="20"/>
      <w:lang w:val="x-none" w:eastAsia="ru-RU"/>
    </w:rPr>
  </w:style>
  <w:style w:type="character" w:customStyle="1" w:styleId="34">
    <w:name w:val="Заголовок 3 Знак"/>
    <w:basedOn w:val="a4"/>
    <w:link w:val="32"/>
    <w:rsid w:val="00AC3CB4"/>
    <w:rPr>
      <w:rFonts w:ascii="Arial" w:eastAsia="Times New Roman" w:hAnsi="Arial" w:cs="Times New Roman"/>
      <w:b/>
      <w:sz w:val="24"/>
      <w:szCs w:val="20"/>
      <w:lang w:val="x-none" w:eastAsia="ru-RU"/>
    </w:rPr>
  </w:style>
  <w:style w:type="character" w:customStyle="1" w:styleId="42">
    <w:name w:val="Заголовок 4 Знак"/>
    <w:basedOn w:val="a4"/>
    <w:link w:val="41"/>
    <w:rsid w:val="00AC3CB4"/>
    <w:rPr>
      <w:rFonts w:ascii="Arial" w:eastAsia="Times New Roman" w:hAnsi="Arial" w:cs="Times New Roman"/>
      <w:sz w:val="24"/>
      <w:szCs w:val="20"/>
      <w:lang w:val="x-none" w:eastAsia="ru-RU"/>
    </w:rPr>
  </w:style>
  <w:style w:type="character" w:customStyle="1" w:styleId="52">
    <w:name w:val="Заголовок 5 Знак"/>
    <w:basedOn w:val="a4"/>
    <w:link w:val="51"/>
    <w:rsid w:val="00AC3CB4"/>
    <w:rPr>
      <w:rFonts w:ascii="Times New Roman" w:eastAsia="Times New Roman" w:hAnsi="Times New Roman" w:cs="Times New Roman"/>
      <w:sz w:val="20"/>
      <w:szCs w:val="20"/>
      <w:lang w:val="x-none" w:eastAsia="ru-RU"/>
    </w:rPr>
  </w:style>
  <w:style w:type="character" w:customStyle="1" w:styleId="60">
    <w:name w:val="Заголовок 6 Знак"/>
    <w:basedOn w:val="a4"/>
    <w:link w:val="6"/>
    <w:rsid w:val="00AC3CB4"/>
    <w:rPr>
      <w:rFonts w:ascii="Times New Roman" w:eastAsia="Times New Roman" w:hAnsi="Times New Roman" w:cs="Times New Roman"/>
      <w:i/>
      <w:sz w:val="20"/>
      <w:szCs w:val="20"/>
      <w:lang w:val="x-none" w:eastAsia="ru-RU"/>
    </w:rPr>
  </w:style>
  <w:style w:type="character" w:customStyle="1" w:styleId="70">
    <w:name w:val="Заголовок 7 Знак"/>
    <w:basedOn w:val="a4"/>
    <w:link w:val="7"/>
    <w:rsid w:val="00AC3CB4"/>
    <w:rPr>
      <w:rFonts w:ascii="Arial" w:eastAsia="Times New Roman" w:hAnsi="Arial" w:cs="Times New Roman"/>
      <w:sz w:val="20"/>
      <w:szCs w:val="20"/>
      <w:lang w:val="x-none" w:eastAsia="ru-RU"/>
    </w:rPr>
  </w:style>
  <w:style w:type="character" w:customStyle="1" w:styleId="80">
    <w:name w:val="Заголовок 8 Знак"/>
    <w:basedOn w:val="a4"/>
    <w:link w:val="8"/>
    <w:rsid w:val="00AC3CB4"/>
    <w:rPr>
      <w:rFonts w:ascii="Arial" w:eastAsia="Times New Roman" w:hAnsi="Arial" w:cs="Times New Roman"/>
      <w:i/>
      <w:sz w:val="20"/>
      <w:szCs w:val="20"/>
      <w:lang w:val="x-none" w:eastAsia="ru-RU"/>
    </w:rPr>
  </w:style>
  <w:style w:type="character" w:customStyle="1" w:styleId="90">
    <w:name w:val="Заголовок 9 Знак"/>
    <w:basedOn w:val="a4"/>
    <w:link w:val="9"/>
    <w:rsid w:val="00AC3CB4"/>
    <w:rPr>
      <w:rFonts w:ascii="Arial" w:eastAsia="Times New Roman" w:hAnsi="Arial" w:cs="Times New Roman"/>
      <w:b/>
      <w:i/>
      <w:sz w:val="18"/>
      <w:szCs w:val="20"/>
      <w:lang w:val="x-none" w:eastAsia="ru-RU"/>
    </w:rPr>
  </w:style>
  <w:style w:type="numbering" w:customStyle="1" w:styleId="13">
    <w:name w:val="Нет списка1"/>
    <w:next w:val="a6"/>
    <w:semiHidden/>
    <w:unhideWhenUsed/>
    <w:rsid w:val="00AC3CB4"/>
  </w:style>
  <w:style w:type="paragraph" w:styleId="a7">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текст Знак1"/>
    <w:basedOn w:val="a3"/>
    <w:link w:val="a8"/>
    <w:rsid w:val="00AC3CB4"/>
    <w:pPr>
      <w:spacing w:before="60" w:after="0" w:line="240" w:lineRule="auto"/>
      <w:ind w:firstLine="851"/>
      <w:jc w:val="both"/>
    </w:pPr>
    <w:rPr>
      <w:rFonts w:ascii="Times New Roman" w:eastAsia="Times New Roman" w:hAnsi="Times New Roman" w:cs="Times New Roman"/>
      <w:sz w:val="24"/>
      <w:szCs w:val="20"/>
      <w:lang w:val="x-none" w:eastAsia="ru-RU"/>
    </w:rPr>
  </w:style>
  <w:style w:type="character" w:customStyle="1" w:styleId="a8">
    <w:name w:val="Основной текст с отступом Знак"/>
    <w:basedOn w:val="a4"/>
    <w:link w:val="a7"/>
    <w:rsid w:val="00AC3CB4"/>
    <w:rPr>
      <w:rFonts w:ascii="Times New Roman" w:eastAsia="Times New Roman" w:hAnsi="Times New Roman" w:cs="Times New Roman"/>
      <w:sz w:val="24"/>
      <w:szCs w:val="20"/>
      <w:lang w:val="x-none" w:eastAsia="ru-RU"/>
    </w:rPr>
  </w:style>
  <w:style w:type="paragraph" w:styleId="21">
    <w:name w:val="Body Text 2"/>
    <w:basedOn w:val="a3"/>
    <w:link w:val="26"/>
    <w:semiHidden/>
    <w:rsid w:val="00AC3CB4"/>
    <w:pPr>
      <w:numPr>
        <w:ilvl w:val="1"/>
        <w:numId w:val="13"/>
      </w:numPr>
      <w:spacing w:after="60" w:line="240" w:lineRule="auto"/>
      <w:jc w:val="both"/>
    </w:pPr>
    <w:rPr>
      <w:rFonts w:ascii="Times New Roman" w:eastAsia="Times New Roman" w:hAnsi="Times New Roman" w:cs="Times New Roman"/>
      <w:sz w:val="24"/>
      <w:szCs w:val="20"/>
      <w:lang w:val="x-none" w:eastAsia="ru-RU"/>
    </w:rPr>
  </w:style>
  <w:style w:type="character" w:customStyle="1" w:styleId="26">
    <w:name w:val="Основной текст 2 Знак"/>
    <w:basedOn w:val="a4"/>
    <w:link w:val="21"/>
    <w:semiHidden/>
    <w:rsid w:val="00AC3CB4"/>
    <w:rPr>
      <w:rFonts w:ascii="Times New Roman" w:eastAsia="Times New Roman" w:hAnsi="Times New Roman" w:cs="Times New Roman"/>
      <w:sz w:val="24"/>
      <w:szCs w:val="20"/>
      <w:lang w:val="x-none" w:eastAsia="ru-RU"/>
    </w:rPr>
  </w:style>
  <w:style w:type="paragraph" w:styleId="a9">
    <w:name w:val="List Bullet"/>
    <w:basedOn w:val="a3"/>
    <w:autoRedefine/>
    <w:semiHidden/>
    <w:rsid w:val="00AC3CB4"/>
    <w:pPr>
      <w:widowControl w:val="0"/>
      <w:spacing w:after="60" w:line="240" w:lineRule="auto"/>
      <w:jc w:val="both"/>
    </w:pPr>
    <w:rPr>
      <w:rFonts w:ascii="Times New Roman" w:eastAsia="Times New Roman" w:hAnsi="Times New Roman" w:cs="Times New Roman"/>
      <w:sz w:val="24"/>
      <w:szCs w:val="24"/>
      <w:lang w:eastAsia="ru-RU"/>
    </w:rPr>
  </w:style>
  <w:style w:type="paragraph" w:styleId="20">
    <w:name w:val="List Bullet 2"/>
    <w:basedOn w:val="a3"/>
    <w:autoRedefine/>
    <w:semiHidden/>
    <w:rsid w:val="00AC3CB4"/>
    <w:pPr>
      <w:numPr>
        <w:numId w:val="1"/>
      </w:numPr>
      <w:spacing w:after="60" w:line="240" w:lineRule="auto"/>
      <w:jc w:val="both"/>
    </w:pPr>
    <w:rPr>
      <w:rFonts w:ascii="Times New Roman" w:eastAsia="Times New Roman" w:hAnsi="Times New Roman" w:cs="Times New Roman"/>
      <w:sz w:val="24"/>
      <w:szCs w:val="20"/>
      <w:lang w:eastAsia="ru-RU"/>
    </w:rPr>
  </w:style>
  <w:style w:type="paragraph" w:styleId="30">
    <w:name w:val="List Bullet 3"/>
    <w:basedOn w:val="a3"/>
    <w:autoRedefine/>
    <w:semiHidden/>
    <w:rsid w:val="00AC3CB4"/>
    <w:pPr>
      <w:numPr>
        <w:numId w:val="2"/>
      </w:numPr>
      <w:spacing w:after="60" w:line="240" w:lineRule="auto"/>
      <w:jc w:val="both"/>
    </w:pPr>
    <w:rPr>
      <w:rFonts w:ascii="Times New Roman" w:eastAsia="Times New Roman" w:hAnsi="Times New Roman" w:cs="Times New Roman"/>
      <w:sz w:val="24"/>
      <w:szCs w:val="20"/>
      <w:lang w:eastAsia="ru-RU"/>
    </w:rPr>
  </w:style>
  <w:style w:type="paragraph" w:styleId="40">
    <w:name w:val="List Bullet 4"/>
    <w:basedOn w:val="a3"/>
    <w:autoRedefine/>
    <w:semiHidden/>
    <w:rsid w:val="00AC3CB4"/>
    <w:pPr>
      <w:numPr>
        <w:numId w:val="3"/>
      </w:numPr>
      <w:spacing w:after="60" w:line="240" w:lineRule="auto"/>
      <w:jc w:val="both"/>
    </w:pPr>
    <w:rPr>
      <w:rFonts w:ascii="Times New Roman" w:eastAsia="Times New Roman" w:hAnsi="Times New Roman" w:cs="Times New Roman"/>
      <w:sz w:val="24"/>
      <w:szCs w:val="20"/>
      <w:lang w:eastAsia="ru-RU"/>
    </w:rPr>
  </w:style>
  <w:style w:type="paragraph" w:styleId="50">
    <w:name w:val="List Bullet 5"/>
    <w:basedOn w:val="a3"/>
    <w:autoRedefine/>
    <w:semiHidden/>
    <w:rsid w:val="00AC3CB4"/>
    <w:pPr>
      <w:numPr>
        <w:numId w:val="4"/>
      </w:numPr>
      <w:spacing w:after="60" w:line="240" w:lineRule="auto"/>
      <w:jc w:val="both"/>
    </w:pPr>
    <w:rPr>
      <w:rFonts w:ascii="Times New Roman" w:eastAsia="Times New Roman" w:hAnsi="Times New Roman" w:cs="Times New Roman"/>
      <w:sz w:val="24"/>
      <w:szCs w:val="20"/>
      <w:lang w:eastAsia="ru-RU"/>
    </w:rPr>
  </w:style>
  <w:style w:type="paragraph" w:styleId="a">
    <w:name w:val="List Number"/>
    <w:basedOn w:val="a3"/>
    <w:rsid w:val="00AC3CB4"/>
    <w:pPr>
      <w:numPr>
        <w:numId w:val="5"/>
      </w:numPr>
      <w:spacing w:after="60" w:line="240" w:lineRule="auto"/>
      <w:jc w:val="both"/>
    </w:pPr>
    <w:rPr>
      <w:rFonts w:ascii="Times New Roman" w:eastAsia="Times New Roman" w:hAnsi="Times New Roman" w:cs="Times New Roman"/>
      <w:sz w:val="24"/>
      <w:szCs w:val="20"/>
      <w:lang w:eastAsia="ru-RU"/>
    </w:rPr>
  </w:style>
  <w:style w:type="paragraph" w:styleId="2">
    <w:name w:val="List Number 2"/>
    <w:basedOn w:val="a3"/>
    <w:semiHidden/>
    <w:rsid w:val="00AC3CB4"/>
    <w:pPr>
      <w:numPr>
        <w:numId w:val="6"/>
      </w:numPr>
      <w:spacing w:after="60" w:line="240" w:lineRule="auto"/>
      <w:jc w:val="both"/>
    </w:pPr>
    <w:rPr>
      <w:rFonts w:ascii="Times New Roman" w:eastAsia="Times New Roman" w:hAnsi="Times New Roman" w:cs="Times New Roman"/>
      <w:sz w:val="24"/>
      <w:szCs w:val="20"/>
      <w:lang w:eastAsia="ru-RU"/>
    </w:rPr>
  </w:style>
  <w:style w:type="paragraph" w:styleId="3">
    <w:name w:val="List Number 3"/>
    <w:basedOn w:val="a3"/>
    <w:semiHidden/>
    <w:rsid w:val="00AC3CB4"/>
    <w:pPr>
      <w:numPr>
        <w:numId w:val="7"/>
      </w:numPr>
      <w:spacing w:after="60" w:line="240" w:lineRule="auto"/>
      <w:jc w:val="both"/>
    </w:pPr>
    <w:rPr>
      <w:rFonts w:ascii="Times New Roman" w:eastAsia="Times New Roman" w:hAnsi="Times New Roman" w:cs="Times New Roman"/>
      <w:sz w:val="24"/>
      <w:szCs w:val="20"/>
      <w:lang w:eastAsia="ru-RU"/>
    </w:rPr>
  </w:style>
  <w:style w:type="paragraph" w:styleId="4">
    <w:name w:val="List Number 4"/>
    <w:basedOn w:val="a3"/>
    <w:semiHidden/>
    <w:rsid w:val="00AC3CB4"/>
    <w:pPr>
      <w:numPr>
        <w:numId w:val="8"/>
      </w:numPr>
      <w:spacing w:after="60" w:line="240" w:lineRule="auto"/>
      <w:jc w:val="both"/>
    </w:pPr>
    <w:rPr>
      <w:rFonts w:ascii="Times New Roman" w:eastAsia="Times New Roman" w:hAnsi="Times New Roman" w:cs="Times New Roman"/>
      <w:sz w:val="24"/>
      <w:szCs w:val="20"/>
      <w:lang w:eastAsia="ru-RU"/>
    </w:rPr>
  </w:style>
  <w:style w:type="paragraph" w:styleId="5">
    <w:name w:val="List Number 5"/>
    <w:basedOn w:val="a3"/>
    <w:semiHidden/>
    <w:rsid w:val="00AC3CB4"/>
    <w:pPr>
      <w:numPr>
        <w:numId w:val="9"/>
      </w:numPr>
      <w:spacing w:after="60" w:line="240" w:lineRule="auto"/>
      <w:jc w:val="both"/>
    </w:pPr>
    <w:rPr>
      <w:rFonts w:ascii="Times New Roman" w:eastAsia="Times New Roman" w:hAnsi="Times New Roman" w:cs="Times New Roman"/>
      <w:sz w:val="24"/>
      <w:szCs w:val="20"/>
      <w:lang w:eastAsia="ru-RU"/>
    </w:rPr>
  </w:style>
  <w:style w:type="paragraph" w:customStyle="1" w:styleId="a2">
    <w:name w:val="Раздел"/>
    <w:basedOn w:val="a3"/>
    <w:semiHidden/>
    <w:rsid w:val="00AC3CB4"/>
    <w:pPr>
      <w:numPr>
        <w:ilvl w:val="1"/>
        <w:numId w:val="11"/>
      </w:numPr>
      <w:spacing w:before="120" w:after="120" w:line="240" w:lineRule="auto"/>
      <w:jc w:val="center"/>
    </w:pPr>
    <w:rPr>
      <w:rFonts w:ascii="Arial Narrow" w:eastAsia="Times New Roman" w:hAnsi="Arial Narrow" w:cs="Times New Roman"/>
      <w:b/>
      <w:sz w:val="28"/>
      <w:szCs w:val="20"/>
      <w:lang w:eastAsia="ru-RU"/>
    </w:rPr>
  </w:style>
  <w:style w:type="paragraph" w:customStyle="1" w:styleId="aa">
    <w:name w:val="Часть"/>
    <w:basedOn w:val="a3"/>
    <w:semiHidden/>
    <w:rsid w:val="00AC3CB4"/>
    <w:pPr>
      <w:spacing w:after="60" w:line="240" w:lineRule="auto"/>
      <w:jc w:val="center"/>
    </w:pPr>
    <w:rPr>
      <w:rFonts w:ascii="Arial" w:eastAsia="Times New Roman" w:hAnsi="Arial" w:cs="Times New Roman"/>
      <w:b/>
      <w:caps/>
      <w:sz w:val="32"/>
      <w:szCs w:val="20"/>
      <w:lang w:eastAsia="ru-RU"/>
    </w:rPr>
  </w:style>
  <w:style w:type="paragraph" w:customStyle="1" w:styleId="31">
    <w:name w:val="Раздел 3"/>
    <w:basedOn w:val="a3"/>
    <w:semiHidden/>
    <w:rsid w:val="00AC3CB4"/>
    <w:pPr>
      <w:numPr>
        <w:numId w:val="12"/>
      </w:numPr>
      <w:spacing w:before="120" w:after="120" w:line="240" w:lineRule="auto"/>
      <w:jc w:val="center"/>
    </w:pPr>
    <w:rPr>
      <w:rFonts w:ascii="Times New Roman" w:eastAsia="Times New Roman" w:hAnsi="Times New Roman" w:cs="Times New Roman"/>
      <w:b/>
      <w:sz w:val="24"/>
      <w:szCs w:val="20"/>
      <w:lang w:eastAsia="ru-RU"/>
    </w:rPr>
  </w:style>
  <w:style w:type="paragraph" w:customStyle="1" w:styleId="a0">
    <w:name w:val="Условия контракта"/>
    <w:basedOn w:val="a3"/>
    <w:semiHidden/>
    <w:rsid w:val="00AC3CB4"/>
    <w:pPr>
      <w:numPr>
        <w:numId w:val="13"/>
      </w:numPr>
      <w:spacing w:before="240" w:after="120" w:line="240" w:lineRule="auto"/>
      <w:jc w:val="both"/>
    </w:pPr>
    <w:rPr>
      <w:rFonts w:ascii="Times New Roman" w:eastAsia="Times New Roman" w:hAnsi="Times New Roman" w:cs="Times New Roman"/>
      <w:b/>
      <w:sz w:val="24"/>
      <w:szCs w:val="20"/>
      <w:lang w:eastAsia="ru-RU"/>
    </w:rPr>
  </w:style>
  <w:style w:type="paragraph" w:customStyle="1" w:styleId="Instruction">
    <w:name w:val="Instruction"/>
    <w:basedOn w:val="21"/>
    <w:semiHidden/>
    <w:rsid w:val="00AC3CB4"/>
    <w:pPr>
      <w:numPr>
        <w:ilvl w:val="0"/>
        <w:numId w:val="0"/>
      </w:numPr>
      <w:tabs>
        <w:tab w:val="num" w:pos="360"/>
      </w:tabs>
      <w:spacing w:before="180"/>
      <w:ind w:left="360" w:hanging="360"/>
    </w:pPr>
    <w:rPr>
      <w:b/>
    </w:rPr>
  </w:style>
  <w:style w:type="paragraph" w:styleId="ab">
    <w:name w:val="Title"/>
    <w:aliases w:val="Название"/>
    <w:basedOn w:val="a3"/>
    <w:link w:val="ac"/>
    <w:qFormat/>
    <w:rsid w:val="00AC3CB4"/>
    <w:pPr>
      <w:spacing w:before="240" w:after="60" w:line="240" w:lineRule="auto"/>
      <w:jc w:val="center"/>
      <w:outlineLvl w:val="0"/>
    </w:pPr>
    <w:rPr>
      <w:rFonts w:ascii="Arial" w:eastAsia="Times New Roman" w:hAnsi="Arial" w:cs="Times New Roman"/>
      <w:b/>
      <w:kern w:val="28"/>
      <w:sz w:val="32"/>
      <w:szCs w:val="20"/>
      <w:lang w:val="x-none" w:eastAsia="ru-RU"/>
    </w:rPr>
  </w:style>
  <w:style w:type="character" w:customStyle="1" w:styleId="ad">
    <w:name w:val="Заголовок Знак"/>
    <w:basedOn w:val="a4"/>
    <w:uiPriority w:val="10"/>
    <w:rsid w:val="00AC3CB4"/>
    <w:rPr>
      <w:rFonts w:asciiTheme="majorHAnsi" w:eastAsiaTheme="majorEastAsia" w:hAnsiTheme="majorHAnsi" w:cstheme="majorBidi"/>
      <w:spacing w:val="-10"/>
      <w:kern w:val="28"/>
      <w:sz w:val="56"/>
      <w:szCs w:val="56"/>
    </w:rPr>
  </w:style>
  <w:style w:type="character" w:customStyle="1" w:styleId="ac">
    <w:name w:val="Название Знак"/>
    <w:link w:val="ab"/>
    <w:rsid w:val="00AC3CB4"/>
    <w:rPr>
      <w:rFonts w:ascii="Arial" w:eastAsia="Times New Roman" w:hAnsi="Arial" w:cs="Times New Roman"/>
      <w:b/>
      <w:kern w:val="28"/>
      <w:sz w:val="32"/>
      <w:szCs w:val="20"/>
      <w:lang w:val="x-none" w:eastAsia="ru-RU"/>
    </w:rPr>
  </w:style>
  <w:style w:type="paragraph" w:styleId="ae">
    <w:name w:val="Subtitle"/>
    <w:basedOn w:val="a3"/>
    <w:link w:val="af"/>
    <w:qFormat/>
    <w:rsid w:val="00AC3CB4"/>
    <w:pPr>
      <w:spacing w:after="60" w:line="240" w:lineRule="auto"/>
      <w:jc w:val="center"/>
      <w:outlineLvl w:val="1"/>
    </w:pPr>
    <w:rPr>
      <w:rFonts w:ascii="Arial" w:eastAsia="Times New Roman" w:hAnsi="Arial" w:cs="Times New Roman"/>
      <w:sz w:val="24"/>
      <w:szCs w:val="20"/>
      <w:lang w:val="x-none" w:eastAsia="ru-RU"/>
    </w:rPr>
  </w:style>
  <w:style w:type="character" w:customStyle="1" w:styleId="af">
    <w:name w:val="Подзаголовок Знак"/>
    <w:basedOn w:val="a4"/>
    <w:link w:val="ae"/>
    <w:rsid w:val="00AC3CB4"/>
    <w:rPr>
      <w:rFonts w:ascii="Arial" w:eastAsia="Times New Roman" w:hAnsi="Arial" w:cs="Times New Roman"/>
      <w:sz w:val="24"/>
      <w:szCs w:val="20"/>
      <w:lang w:val="x-none" w:eastAsia="ru-RU"/>
    </w:rPr>
  </w:style>
  <w:style w:type="paragraph" w:customStyle="1" w:styleId="af0">
    <w:name w:val="Тендерные данные"/>
    <w:basedOn w:val="a3"/>
    <w:semiHidden/>
    <w:rsid w:val="00AC3CB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paragraph" w:styleId="35">
    <w:name w:val="toc 3"/>
    <w:basedOn w:val="a3"/>
    <w:next w:val="a3"/>
    <w:autoRedefine/>
    <w:semiHidden/>
    <w:rsid w:val="00AC3CB4"/>
    <w:pPr>
      <w:tabs>
        <w:tab w:val="left" w:pos="1680"/>
        <w:tab w:val="right" w:leader="dot" w:pos="10148"/>
      </w:tabs>
      <w:spacing w:before="100" w:after="0" w:line="240" w:lineRule="auto"/>
      <w:ind w:left="357" w:firstLine="10064"/>
    </w:pPr>
    <w:rPr>
      <w:rFonts w:ascii="Times New Roman" w:eastAsia="Times New Roman" w:hAnsi="Times New Roman" w:cs="Times New Roman"/>
      <w:sz w:val="20"/>
      <w:szCs w:val="24"/>
      <w:lang w:eastAsia="ru-RU"/>
    </w:rPr>
  </w:style>
  <w:style w:type="paragraph" w:styleId="14">
    <w:name w:val="toc 1"/>
    <w:basedOn w:val="a3"/>
    <w:next w:val="a3"/>
    <w:autoRedefine/>
    <w:semiHidden/>
    <w:rsid w:val="00AC3CB4"/>
    <w:pPr>
      <w:tabs>
        <w:tab w:val="left" w:pos="1440"/>
        <w:tab w:val="right" w:leader="dot" w:pos="10062"/>
      </w:tabs>
      <w:spacing w:before="100" w:after="0" w:line="240" w:lineRule="auto"/>
    </w:pPr>
    <w:rPr>
      <w:rFonts w:ascii="Times New Roman" w:eastAsia="Times New Roman" w:hAnsi="Times New Roman" w:cs="Arial"/>
      <w:b/>
      <w:bCs/>
      <w:caps/>
      <w:noProof/>
      <w:sz w:val="24"/>
      <w:szCs w:val="24"/>
      <w:lang w:eastAsia="ru-RU"/>
    </w:rPr>
  </w:style>
  <w:style w:type="paragraph" w:styleId="27">
    <w:name w:val="toc 2"/>
    <w:basedOn w:val="a3"/>
    <w:next w:val="a3"/>
    <w:autoRedefine/>
    <w:semiHidden/>
    <w:rsid w:val="00AC3CB4"/>
    <w:pPr>
      <w:tabs>
        <w:tab w:val="right" w:leader="dot" w:pos="10062"/>
      </w:tabs>
      <w:spacing w:before="100" w:after="0" w:line="240" w:lineRule="auto"/>
      <w:ind w:left="360"/>
    </w:pPr>
    <w:rPr>
      <w:rFonts w:ascii="Times New Roman" w:eastAsia="Times New Roman" w:hAnsi="Times New Roman" w:cs="Times New Roman"/>
      <w:b/>
      <w:bCs/>
      <w:szCs w:val="20"/>
      <w:lang w:eastAsia="ru-RU"/>
    </w:rPr>
  </w:style>
  <w:style w:type="paragraph" w:styleId="af1">
    <w:name w:val="Date"/>
    <w:basedOn w:val="a3"/>
    <w:next w:val="a3"/>
    <w:link w:val="af2"/>
    <w:rsid w:val="00AC3CB4"/>
    <w:pPr>
      <w:spacing w:after="60" w:line="240" w:lineRule="auto"/>
      <w:jc w:val="both"/>
    </w:pPr>
    <w:rPr>
      <w:rFonts w:ascii="Times New Roman" w:eastAsia="Times New Roman" w:hAnsi="Times New Roman" w:cs="Times New Roman"/>
      <w:sz w:val="24"/>
      <w:szCs w:val="20"/>
      <w:lang w:val="x-none" w:eastAsia="ru-RU"/>
    </w:rPr>
  </w:style>
  <w:style w:type="character" w:customStyle="1" w:styleId="af2">
    <w:name w:val="Дата Знак"/>
    <w:basedOn w:val="a4"/>
    <w:link w:val="af1"/>
    <w:rsid w:val="00AC3CB4"/>
    <w:rPr>
      <w:rFonts w:ascii="Times New Roman" w:eastAsia="Times New Roman" w:hAnsi="Times New Roman" w:cs="Times New Roman"/>
      <w:sz w:val="24"/>
      <w:szCs w:val="20"/>
      <w:lang w:val="x-none" w:eastAsia="ru-RU"/>
    </w:rPr>
  </w:style>
  <w:style w:type="paragraph" w:customStyle="1" w:styleId="af3">
    <w:name w:val="Îáû÷íûé"/>
    <w:semiHidden/>
    <w:rsid w:val="00AC3CB4"/>
    <w:pPr>
      <w:spacing w:after="0" w:line="240" w:lineRule="auto"/>
    </w:pPr>
    <w:rPr>
      <w:rFonts w:ascii="Times New Roman" w:eastAsia="Times New Roman" w:hAnsi="Times New Roman" w:cs="Times New Roman"/>
      <w:sz w:val="20"/>
      <w:szCs w:val="20"/>
      <w:lang w:eastAsia="ru-RU"/>
    </w:rPr>
  </w:style>
  <w:style w:type="paragraph" w:customStyle="1" w:styleId="af4">
    <w:name w:val="Íîðìàëüíûé"/>
    <w:semiHidden/>
    <w:rsid w:val="00AC3CB4"/>
    <w:pPr>
      <w:spacing w:after="0" w:line="240" w:lineRule="auto"/>
    </w:pPr>
    <w:rPr>
      <w:rFonts w:ascii="Courier" w:eastAsia="Times New Roman" w:hAnsi="Courier" w:cs="Times New Roman"/>
      <w:sz w:val="24"/>
      <w:szCs w:val="20"/>
      <w:lang w:val="en-GB" w:eastAsia="ru-RU"/>
    </w:rPr>
  </w:style>
  <w:style w:type="paragraph" w:styleId="af5">
    <w:name w:val="Body Text"/>
    <w:basedOn w:val="a3"/>
    <w:link w:val="af6"/>
    <w:semiHidden/>
    <w:rsid w:val="00AC3CB4"/>
    <w:pPr>
      <w:spacing w:after="120" w:line="240" w:lineRule="auto"/>
      <w:jc w:val="both"/>
    </w:pPr>
    <w:rPr>
      <w:rFonts w:ascii="Times New Roman" w:eastAsia="Times New Roman" w:hAnsi="Times New Roman" w:cs="Times New Roman"/>
      <w:sz w:val="24"/>
      <w:szCs w:val="20"/>
      <w:lang w:val="x-none" w:eastAsia="ru-RU"/>
    </w:rPr>
  </w:style>
  <w:style w:type="character" w:customStyle="1" w:styleId="af6">
    <w:name w:val="Основной текст Знак"/>
    <w:basedOn w:val="a4"/>
    <w:link w:val="af5"/>
    <w:semiHidden/>
    <w:rsid w:val="00AC3CB4"/>
    <w:rPr>
      <w:rFonts w:ascii="Times New Roman" w:eastAsia="Times New Roman" w:hAnsi="Times New Roman" w:cs="Times New Roman"/>
      <w:sz w:val="24"/>
      <w:szCs w:val="20"/>
      <w:lang w:val="x-none" w:eastAsia="ru-RU"/>
    </w:rPr>
  </w:style>
  <w:style w:type="paragraph" w:customStyle="1" w:styleId="af7">
    <w:name w:val="Подраздел"/>
    <w:basedOn w:val="a3"/>
    <w:semiHidden/>
    <w:rsid w:val="00AC3CB4"/>
    <w:pPr>
      <w:suppressAutoHyphens/>
      <w:spacing w:before="240" w:after="120" w:line="240" w:lineRule="auto"/>
      <w:jc w:val="center"/>
    </w:pPr>
    <w:rPr>
      <w:rFonts w:ascii="TimesDL" w:eastAsia="Times New Roman" w:hAnsi="TimesDL" w:cs="Times New Roman"/>
      <w:b/>
      <w:smallCaps/>
      <w:spacing w:val="-2"/>
      <w:sz w:val="24"/>
      <w:szCs w:val="20"/>
      <w:lang w:eastAsia="ru-RU"/>
    </w:rPr>
  </w:style>
  <w:style w:type="paragraph" w:styleId="28">
    <w:name w:val="Body Text Indent 2"/>
    <w:aliases w:val=" Знак"/>
    <w:basedOn w:val="a3"/>
    <w:link w:val="29"/>
    <w:semiHidden/>
    <w:rsid w:val="00AC3CB4"/>
    <w:pPr>
      <w:spacing w:after="120" w:line="480" w:lineRule="auto"/>
      <w:ind w:left="283"/>
      <w:jc w:val="both"/>
    </w:pPr>
    <w:rPr>
      <w:rFonts w:ascii="Times New Roman" w:eastAsia="Times New Roman" w:hAnsi="Times New Roman" w:cs="Times New Roman"/>
      <w:sz w:val="24"/>
      <w:szCs w:val="24"/>
      <w:lang w:val="x-none" w:eastAsia="ru-RU"/>
    </w:rPr>
  </w:style>
  <w:style w:type="character" w:customStyle="1" w:styleId="29">
    <w:name w:val="Основной текст с отступом 2 Знак"/>
    <w:aliases w:val=" Знак Знак2"/>
    <w:basedOn w:val="a4"/>
    <w:link w:val="28"/>
    <w:semiHidden/>
    <w:rsid w:val="00AC3CB4"/>
    <w:rPr>
      <w:rFonts w:ascii="Times New Roman" w:eastAsia="Times New Roman" w:hAnsi="Times New Roman" w:cs="Times New Roman"/>
      <w:sz w:val="24"/>
      <w:szCs w:val="24"/>
      <w:lang w:val="x-none" w:eastAsia="ru-RU"/>
    </w:rPr>
  </w:style>
  <w:style w:type="paragraph" w:styleId="36">
    <w:name w:val="Body Text Indent 3"/>
    <w:basedOn w:val="a3"/>
    <w:link w:val="37"/>
    <w:semiHidden/>
    <w:rsid w:val="00AC3CB4"/>
    <w:pPr>
      <w:spacing w:after="120" w:line="240" w:lineRule="auto"/>
      <w:ind w:left="283"/>
      <w:jc w:val="both"/>
    </w:pPr>
    <w:rPr>
      <w:rFonts w:ascii="Times New Roman" w:eastAsia="Times New Roman" w:hAnsi="Times New Roman" w:cs="Times New Roman"/>
      <w:sz w:val="16"/>
      <w:szCs w:val="20"/>
      <w:lang w:val="x-none" w:eastAsia="ru-RU"/>
    </w:rPr>
  </w:style>
  <w:style w:type="character" w:customStyle="1" w:styleId="37">
    <w:name w:val="Основной текст с отступом 3 Знак"/>
    <w:basedOn w:val="a4"/>
    <w:link w:val="36"/>
    <w:semiHidden/>
    <w:rsid w:val="00AC3CB4"/>
    <w:rPr>
      <w:rFonts w:ascii="Times New Roman" w:eastAsia="Times New Roman" w:hAnsi="Times New Roman" w:cs="Times New Roman"/>
      <w:sz w:val="16"/>
      <w:szCs w:val="20"/>
      <w:lang w:val="x-none" w:eastAsia="ru-RU"/>
    </w:rPr>
  </w:style>
  <w:style w:type="paragraph" w:styleId="af8">
    <w:name w:val="header"/>
    <w:basedOn w:val="a3"/>
    <w:link w:val="af9"/>
    <w:semiHidden/>
    <w:rsid w:val="00AC3CB4"/>
    <w:pPr>
      <w:tabs>
        <w:tab w:val="center" w:pos="4153"/>
        <w:tab w:val="right" w:pos="8306"/>
      </w:tabs>
      <w:spacing w:before="120" w:after="120" w:line="240" w:lineRule="auto"/>
      <w:jc w:val="both"/>
    </w:pPr>
    <w:rPr>
      <w:rFonts w:ascii="Arial" w:eastAsia="Times New Roman" w:hAnsi="Arial" w:cs="Times New Roman"/>
      <w:noProof/>
      <w:sz w:val="24"/>
      <w:szCs w:val="20"/>
      <w:lang w:val="x-none" w:eastAsia="ru-RU"/>
    </w:rPr>
  </w:style>
  <w:style w:type="character" w:customStyle="1" w:styleId="af9">
    <w:name w:val="Верхний колонтитул Знак"/>
    <w:basedOn w:val="a4"/>
    <w:link w:val="af8"/>
    <w:semiHidden/>
    <w:rsid w:val="00AC3CB4"/>
    <w:rPr>
      <w:rFonts w:ascii="Arial" w:eastAsia="Times New Roman" w:hAnsi="Arial" w:cs="Times New Roman"/>
      <w:noProof/>
      <w:sz w:val="24"/>
      <w:szCs w:val="20"/>
      <w:lang w:val="x-none" w:eastAsia="ru-RU"/>
    </w:rPr>
  </w:style>
  <w:style w:type="paragraph" w:styleId="afa">
    <w:name w:val="Block Text"/>
    <w:basedOn w:val="a3"/>
    <w:semiHidden/>
    <w:rsid w:val="00AC3CB4"/>
    <w:pPr>
      <w:spacing w:after="120" w:line="240" w:lineRule="auto"/>
      <w:ind w:left="1440" w:right="1440"/>
      <w:jc w:val="both"/>
    </w:pPr>
    <w:rPr>
      <w:rFonts w:ascii="Times New Roman" w:eastAsia="Times New Roman" w:hAnsi="Times New Roman" w:cs="Times New Roman"/>
      <w:sz w:val="24"/>
      <w:szCs w:val="20"/>
      <w:lang w:eastAsia="ru-RU"/>
    </w:rPr>
  </w:style>
  <w:style w:type="character" w:styleId="afb">
    <w:name w:val="footnote reference"/>
    <w:uiPriority w:val="99"/>
    <w:rsid w:val="00AC3CB4"/>
    <w:rPr>
      <w:rFonts w:ascii="Times New Roman" w:hAnsi="Times New Roman"/>
      <w:vertAlign w:val="superscript"/>
    </w:rPr>
  </w:style>
  <w:style w:type="paragraph" w:styleId="afc">
    <w:name w:val="footnote text"/>
    <w:aliases w:val="Знак,Знак2,Знак21,Знак1"/>
    <w:basedOn w:val="a3"/>
    <w:link w:val="afd"/>
    <w:uiPriority w:val="99"/>
    <w:rsid w:val="00AC3CB4"/>
    <w:pPr>
      <w:spacing w:after="60" w:line="240" w:lineRule="auto"/>
      <w:jc w:val="both"/>
    </w:pPr>
    <w:rPr>
      <w:rFonts w:ascii="Times New Roman" w:eastAsia="Times New Roman" w:hAnsi="Times New Roman" w:cs="Times New Roman"/>
      <w:sz w:val="20"/>
      <w:szCs w:val="20"/>
      <w:lang w:val="x-none" w:eastAsia="ru-RU"/>
    </w:rPr>
  </w:style>
  <w:style w:type="character" w:customStyle="1" w:styleId="afd">
    <w:name w:val="Текст сноски Знак"/>
    <w:aliases w:val="Знак Знак,Знак2 Знак,Знак21 Знак,Знак2 Знак1,Знак21 Знак1,Знак1 Знак"/>
    <w:basedOn w:val="a4"/>
    <w:link w:val="afc"/>
    <w:uiPriority w:val="99"/>
    <w:rsid w:val="00AC3CB4"/>
    <w:rPr>
      <w:rFonts w:ascii="Times New Roman" w:eastAsia="Times New Roman" w:hAnsi="Times New Roman" w:cs="Times New Roman"/>
      <w:sz w:val="20"/>
      <w:szCs w:val="20"/>
      <w:lang w:val="x-none" w:eastAsia="ru-RU"/>
    </w:rPr>
  </w:style>
  <w:style w:type="character" w:styleId="afe">
    <w:name w:val="page number"/>
    <w:semiHidden/>
    <w:rsid w:val="00AC3CB4"/>
    <w:rPr>
      <w:rFonts w:ascii="Times New Roman" w:hAnsi="Times New Roman"/>
    </w:rPr>
  </w:style>
  <w:style w:type="paragraph" w:styleId="aff">
    <w:name w:val="footer"/>
    <w:basedOn w:val="a3"/>
    <w:link w:val="aff0"/>
    <w:uiPriority w:val="99"/>
    <w:rsid w:val="00AC3CB4"/>
    <w:pPr>
      <w:tabs>
        <w:tab w:val="center" w:pos="4153"/>
        <w:tab w:val="right" w:pos="8306"/>
      </w:tabs>
      <w:spacing w:after="60" w:line="240" w:lineRule="auto"/>
      <w:jc w:val="both"/>
    </w:pPr>
    <w:rPr>
      <w:rFonts w:ascii="Times New Roman" w:eastAsia="Times New Roman" w:hAnsi="Times New Roman" w:cs="Times New Roman"/>
      <w:noProof/>
      <w:sz w:val="24"/>
      <w:szCs w:val="20"/>
      <w:lang w:val="x-none" w:eastAsia="ru-RU"/>
    </w:rPr>
  </w:style>
  <w:style w:type="character" w:customStyle="1" w:styleId="aff0">
    <w:name w:val="Нижний колонтитул Знак"/>
    <w:basedOn w:val="a4"/>
    <w:link w:val="aff"/>
    <w:uiPriority w:val="99"/>
    <w:rsid w:val="00AC3CB4"/>
    <w:rPr>
      <w:rFonts w:ascii="Times New Roman" w:eastAsia="Times New Roman" w:hAnsi="Times New Roman" w:cs="Times New Roman"/>
      <w:noProof/>
      <w:sz w:val="24"/>
      <w:szCs w:val="20"/>
      <w:lang w:val="x-none" w:eastAsia="ru-RU"/>
    </w:rPr>
  </w:style>
  <w:style w:type="paragraph" w:styleId="38">
    <w:name w:val="Body Text 3"/>
    <w:basedOn w:val="a3"/>
    <w:link w:val="39"/>
    <w:semiHidden/>
    <w:rsid w:val="00AC3CB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 w:val="20"/>
      <w:szCs w:val="24"/>
      <w:lang w:val="x-none" w:eastAsia="ru-RU"/>
    </w:rPr>
  </w:style>
  <w:style w:type="character" w:customStyle="1" w:styleId="39">
    <w:name w:val="Основной текст 3 Знак"/>
    <w:basedOn w:val="a4"/>
    <w:link w:val="38"/>
    <w:semiHidden/>
    <w:rsid w:val="00AC3CB4"/>
    <w:rPr>
      <w:rFonts w:ascii="Times New Roman" w:eastAsia="Times New Roman" w:hAnsi="Times New Roman" w:cs="Times New Roman"/>
      <w:b/>
      <w:i/>
      <w:sz w:val="20"/>
      <w:szCs w:val="24"/>
      <w:lang w:val="x-none" w:eastAsia="ru-RU"/>
    </w:rPr>
  </w:style>
  <w:style w:type="paragraph" w:styleId="aff1">
    <w:name w:val="Plain Text"/>
    <w:basedOn w:val="a3"/>
    <w:link w:val="aff2"/>
    <w:semiHidden/>
    <w:rsid w:val="00AC3CB4"/>
    <w:pPr>
      <w:spacing w:after="0" w:line="240" w:lineRule="auto"/>
    </w:pPr>
    <w:rPr>
      <w:rFonts w:ascii="Courier New" w:eastAsia="Times New Roman" w:hAnsi="Courier New" w:cs="Times New Roman"/>
      <w:sz w:val="20"/>
      <w:szCs w:val="20"/>
      <w:lang w:val="x-none" w:eastAsia="ru-RU"/>
    </w:rPr>
  </w:style>
  <w:style w:type="character" w:customStyle="1" w:styleId="aff2">
    <w:name w:val="Текст Знак"/>
    <w:basedOn w:val="a4"/>
    <w:link w:val="aff1"/>
    <w:semiHidden/>
    <w:rsid w:val="00AC3CB4"/>
    <w:rPr>
      <w:rFonts w:ascii="Courier New" w:eastAsia="Times New Roman" w:hAnsi="Courier New" w:cs="Times New Roman"/>
      <w:sz w:val="20"/>
      <w:szCs w:val="20"/>
      <w:lang w:val="x-none" w:eastAsia="ru-RU"/>
    </w:rPr>
  </w:style>
  <w:style w:type="paragraph" w:customStyle="1" w:styleId="ConsNormal">
    <w:name w:val="ConsNormal"/>
    <w:semiHidden/>
    <w:rsid w:val="00AC3CB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aff3">
    <w:name w:val=" Знак Знак"/>
    <w:semiHidden/>
    <w:rsid w:val="00AC3CB4"/>
    <w:rPr>
      <w:rFonts w:ascii="Arial" w:hAnsi="Arial"/>
      <w:sz w:val="24"/>
      <w:lang w:val="ru-RU" w:eastAsia="ru-RU" w:bidi="ar-SA"/>
    </w:rPr>
  </w:style>
  <w:style w:type="table" w:styleId="aff4">
    <w:name w:val="Table Grid"/>
    <w:basedOn w:val="a5"/>
    <w:rsid w:val="00AC3CB4"/>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basedOn w:val="a3"/>
    <w:next w:val="aff6"/>
    <w:rsid w:val="00AC3C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nformat">
    <w:name w:val="ConsNonformat"/>
    <w:semiHidden/>
    <w:rsid w:val="00AC3CB4"/>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aff7">
    <w:name w:val="Основной шрифт"/>
    <w:semiHidden/>
    <w:rsid w:val="00AC3CB4"/>
  </w:style>
  <w:style w:type="numbering" w:styleId="111111">
    <w:name w:val="Outline List 2"/>
    <w:basedOn w:val="a6"/>
    <w:semiHidden/>
    <w:rsid w:val="00AC3CB4"/>
    <w:pPr>
      <w:numPr>
        <w:numId w:val="15"/>
      </w:numPr>
    </w:pPr>
  </w:style>
  <w:style w:type="numbering" w:styleId="1ai">
    <w:name w:val="Outline List 1"/>
    <w:basedOn w:val="a6"/>
    <w:semiHidden/>
    <w:rsid w:val="00AC3CB4"/>
    <w:pPr>
      <w:numPr>
        <w:numId w:val="16"/>
      </w:numPr>
    </w:pPr>
  </w:style>
  <w:style w:type="paragraph" w:styleId="HTML">
    <w:name w:val="HTML Address"/>
    <w:basedOn w:val="a3"/>
    <w:link w:val="HTML0"/>
    <w:semiHidden/>
    <w:rsid w:val="00AC3CB4"/>
    <w:pPr>
      <w:spacing w:after="60" w:line="240" w:lineRule="auto"/>
      <w:jc w:val="both"/>
    </w:pPr>
    <w:rPr>
      <w:rFonts w:ascii="Times New Roman" w:eastAsia="Times New Roman" w:hAnsi="Times New Roman" w:cs="Times New Roman"/>
      <w:i/>
      <w:iCs/>
      <w:sz w:val="24"/>
      <w:szCs w:val="24"/>
      <w:lang w:val="x-none" w:eastAsia="ru-RU"/>
    </w:rPr>
  </w:style>
  <w:style w:type="character" w:customStyle="1" w:styleId="HTML0">
    <w:name w:val="Адрес HTML Знак"/>
    <w:basedOn w:val="a4"/>
    <w:link w:val="HTML"/>
    <w:semiHidden/>
    <w:rsid w:val="00AC3CB4"/>
    <w:rPr>
      <w:rFonts w:ascii="Times New Roman" w:eastAsia="Times New Roman" w:hAnsi="Times New Roman" w:cs="Times New Roman"/>
      <w:i/>
      <w:iCs/>
      <w:sz w:val="24"/>
      <w:szCs w:val="24"/>
      <w:lang w:val="x-none" w:eastAsia="ru-RU"/>
    </w:rPr>
  </w:style>
  <w:style w:type="paragraph" w:styleId="aff8">
    <w:name w:val="envelope address"/>
    <w:basedOn w:val="a3"/>
    <w:semiHidden/>
    <w:rsid w:val="00AC3CB4"/>
    <w:pPr>
      <w:framePr w:w="7920" w:h="1980" w:hRule="exact" w:hSpace="180" w:wrap="auto" w:hAnchor="page" w:xAlign="center" w:yAlign="bottom"/>
      <w:spacing w:after="60" w:line="240" w:lineRule="auto"/>
      <w:ind w:left="2880"/>
      <w:jc w:val="both"/>
    </w:pPr>
    <w:rPr>
      <w:rFonts w:ascii="Arial" w:eastAsia="Times New Roman" w:hAnsi="Arial" w:cs="Arial"/>
      <w:sz w:val="24"/>
      <w:szCs w:val="24"/>
      <w:lang w:eastAsia="ru-RU"/>
    </w:rPr>
  </w:style>
  <w:style w:type="character" w:styleId="HTML1">
    <w:name w:val="HTML Acronym"/>
    <w:semiHidden/>
    <w:rsid w:val="00AC3CB4"/>
  </w:style>
  <w:style w:type="table" w:styleId="-1">
    <w:name w:val="Table Web 1"/>
    <w:basedOn w:val="a5"/>
    <w:semiHidden/>
    <w:rsid w:val="00AC3CB4"/>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5"/>
    <w:semiHidden/>
    <w:rsid w:val="00AC3CB4"/>
    <w:pPr>
      <w:spacing w:after="60" w:line="240" w:lineRule="auto"/>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5"/>
    <w:rsid w:val="00AC3CB4"/>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9">
    <w:name w:val="Emphasis"/>
    <w:qFormat/>
    <w:rsid w:val="00AC3CB4"/>
    <w:rPr>
      <w:i/>
      <w:iCs/>
    </w:rPr>
  </w:style>
  <w:style w:type="character" w:styleId="affa">
    <w:name w:val="Hyperlink"/>
    <w:rsid w:val="00AC3CB4"/>
    <w:rPr>
      <w:color w:val="0000FF"/>
      <w:u w:val="single"/>
    </w:rPr>
  </w:style>
  <w:style w:type="paragraph" w:styleId="affb">
    <w:name w:val="Note Heading"/>
    <w:basedOn w:val="a3"/>
    <w:next w:val="a3"/>
    <w:link w:val="affc"/>
    <w:semiHidden/>
    <w:rsid w:val="00AC3CB4"/>
    <w:pPr>
      <w:spacing w:after="60" w:line="240" w:lineRule="auto"/>
      <w:jc w:val="both"/>
    </w:pPr>
    <w:rPr>
      <w:rFonts w:ascii="Times New Roman" w:eastAsia="Times New Roman" w:hAnsi="Times New Roman" w:cs="Times New Roman"/>
      <w:sz w:val="24"/>
      <w:szCs w:val="24"/>
      <w:lang w:val="x-none" w:eastAsia="ru-RU"/>
    </w:rPr>
  </w:style>
  <w:style w:type="character" w:customStyle="1" w:styleId="affc">
    <w:name w:val="Заголовок записки Знак"/>
    <w:basedOn w:val="a4"/>
    <w:link w:val="affb"/>
    <w:semiHidden/>
    <w:rsid w:val="00AC3CB4"/>
    <w:rPr>
      <w:rFonts w:ascii="Times New Roman" w:eastAsia="Times New Roman" w:hAnsi="Times New Roman" w:cs="Times New Roman"/>
      <w:sz w:val="24"/>
      <w:szCs w:val="24"/>
      <w:lang w:val="x-none" w:eastAsia="ru-RU"/>
    </w:rPr>
  </w:style>
  <w:style w:type="table" w:styleId="affd">
    <w:name w:val="Table Elegant"/>
    <w:basedOn w:val="a5"/>
    <w:semiHidden/>
    <w:rsid w:val="00AC3CB4"/>
    <w:pPr>
      <w:spacing w:after="60" w:line="240" w:lineRule="auto"/>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5">
    <w:name w:val="Table Subtle 1"/>
    <w:basedOn w:val="a5"/>
    <w:semiHidden/>
    <w:rsid w:val="00AC3CB4"/>
    <w:pPr>
      <w:spacing w:after="60" w:line="240" w:lineRule="auto"/>
      <w:jc w:val="both"/>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Subtle 2"/>
    <w:basedOn w:val="a5"/>
    <w:semiHidden/>
    <w:rsid w:val="00AC3CB4"/>
    <w:pPr>
      <w:spacing w:after="60" w:line="240" w:lineRule="auto"/>
      <w:jc w:val="both"/>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semiHidden/>
    <w:rsid w:val="00AC3CB4"/>
    <w:rPr>
      <w:rFonts w:ascii="Courier New" w:hAnsi="Courier New" w:cs="Courier New"/>
      <w:sz w:val="20"/>
      <w:szCs w:val="20"/>
    </w:rPr>
  </w:style>
  <w:style w:type="table" w:styleId="16">
    <w:name w:val="Table Classic 1"/>
    <w:basedOn w:val="a5"/>
    <w:semiHidden/>
    <w:rsid w:val="00AC3CB4"/>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lassic 2"/>
    <w:basedOn w:val="a5"/>
    <w:semiHidden/>
    <w:rsid w:val="00AC3CB4"/>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5"/>
    <w:semiHidden/>
    <w:rsid w:val="00AC3CB4"/>
    <w:pPr>
      <w:spacing w:after="60" w:line="240" w:lineRule="auto"/>
      <w:jc w:val="both"/>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3">
    <w:name w:val="Table Classic 4"/>
    <w:basedOn w:val="a5"/>
    <w:semiHidden/>
    <w:rsid w:val="00AC3CB4"/>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semiHidden/>
    <w:rsid w:val="00AC3CB4"/>
    <w:rPr>
      <w:rFonts w:ascii="Courier New" w:hAnsi="Courier New" w:cs="Courier New"/>
      <w:sz w:val="20"/>
      <w:szCs w:val="20"/>
    </w:rPr>
  </w:style>
  <w:style w:type="paragraph" w:styleId="affe">
    <w:name w:val="Body Text First Indent"/>
    <w:basedOn w:val="af5"/>
    <w:link w:val="afff"/>
    <w:semiHidden/>
    <w:rsid w:val="00AC3CB4"/>
    <w:pPr>
      <w:ind w:firstLine="210"/>
    </w:pPr>
    <w:rPr>
      <w:szCs w:val="24"/>
    </w:rPr>
  </w:style>
  <w:style w:type="character" w:customStyle="1" w:styleId="afff">
    <w:name w:val="Красная строка Знак"/>
    <w:basedOn w:val="af6"/>
    <w:link w:val="affe"/>
    <w:semiHidden/>
    <w:rsid w:val="00AC3CB4"/>
    <w:rPr>
      <w:rFonts w:ascii="Times New Roman" w:eastAsia="Times New Roman" w:hAnsi="Times New Roman" w:cs="Times New Roman"/>
      <w:sz w:val="24"/>
      <w:szCs w:val="24"/>
      <w:lang w:val="x-none" w:eastAsia="ru-RU"/>
    </w:rPr>
  </w:style>
  <w:style w:type="paragraph" w:styleId="2c">
    <w:name w:val="Body Text First Indent 2"/>
    <w:basedOn w:val="a7"/>
    <w:link w:val="2d"/>
    <w:semiHidden/>
    <w:rsid w:val="00AC3CB4"/>
    <w:pPr>
      <w:spacing w:before="0" w:after="120"/>
      <w:ind w:left="283" w:firstLine="210"/>
    </w:pPr>
    <w:rPr>
      <w:szCs w:val="24"/>
    </w:rPr>
  </w:style>
  <w:style w:type="character" w:customStyle="1" w:styleId="2d">
    <w:name w:val="Красная строка 2 Знак"/>
    <w:basedOn w:val="a8"/>
    <w:link w:val="2c"/>
    <w:semiHidden/>
    <w:rsid w:val="00AC3CB4"/>
    <w:rPr>
      <w:rFonts w:ascii="Times New Roman" w:eastAsia="Times New Roman" w:hAnsi="Times New Roman" w:cs="Times New Roman"/>
      <w:sz w:val="24"/>
      <w:szCs w:val="24"/>
      <w:lang w:val="x-none" w:eastAsia="ru-RU"/>
    </w:rPr>
  </w:style>
  <w:style w:type="character" w:styleId="afff0">
    <w:name w:val="line number"/>
    <w:semiHidden/>
    <w:rsid w:val="00AC3CB4"/>
  </w:style>
  <w:style w:type="character" w:styleId="HTML4">
    <w:name w:val="HTML Sample"/>
    <w:semiHidden/>
    <w:rsid w:val="00AC3CB4"/>
    <w:rPr>
      <w:rFonts w:ascii="Courier New" w:hAnsi="Courier New" w:cs="Courier New"/>
    </w:rPr>
  </w:style>
  <w:style w:type="paragraph" w:styleId="2e">
    <w:name w:val="envelope return"/>
    <w:basedOn w:val="a3"/>
    <w:semiHidden/>
    <w:rsid w:val="00AC3CB4"/>
    <w:pPr>
      <w:spacing w:after="60" w:line="240" w:lineRule="auto"/>
      <w:jc w:val="both"/>
    </w:pPr>
    <w:rPr>
      <w:rFonts w:ascii="Arial" w:eastAsia="Times New Roman" w:hAnsi="Arial" w:cs="Arial"/>
      <w:sz w:val="20"/>
      <w:szCs w:val="20"/>
      <w:lang w:eastAsia="ru-RU"/>
    </w:rPr>
  </w:style>
  <w:style w:type="table" w:styleId="17">
    <w:name w:val="Table 3D effects 1"/>
    <w:basedOn w:val="a5"/>
    <w:semiHidden/>
    <w:rsid w:val="00AC3CB4"/>
    <w:pPr>
      <w:spacing w:after="60" w:line="240" w:lineRule="auto"/>
      <w:jc w:val="both"/>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
    <w:name w:val="Table 3D effects 2"/>
    <w:basedOn w:val="a5"/>
    <w:semiHidden/>
    <w:rsid w:val="00AC3CB4"/>
    <w:pPr>
      <w:spacing w:after="60" w:line="240" w:lineRule="auto"/>
      <w:jc w:val="both"/>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5"/>
    <w:semiHidden/>
    <w:rsid w:val="00AC3CB4"/>
    <w:pPr>
      <w:spacing w:after="60" w:line="240" w:lineRule="auto"/>
      <w:jc w:val="both"/>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1">
    <w:name w:val="Normal Indent"/>
    <w:basedOn w:val="a3"/>
    <w:semiHidden/>
    <w:rsid w:val="00AC3CB4"/>
    <w:pPr>
      <w:spacing w:after="60" w:line="240" w:lineRule="auto"/>
      <w:ind w:left="708"/>
      <w:jc w:val="both"/>
    </w:pPr>
    <w:rPr>
      <w:rFonts w:ascii="Times New Roman" w:eastAsia="Times New Roman" w:hAnsi="Times New Roman" w:cs="Times New Roman"/>
      <w:sz w:val="24"/>
      <w:szCs w:val="24"/>
      <w:lang w:eastAsia="ru-RU"/>
    </w:rPr>
  </w:style>
  <w:style w:type="character" w:styleId="HTML5">
    <w:name w:val="HTML Definition"/>
    <w:semiHidden/>
    <w:rsid w:val="00AC3CB4"/>
    <w:rPr>
      <w:i/>
      <w:iCs/>
    </w:rPr>
  </w:style>
  <w:style w:type="character" w:styleId="HTML6">
    <w:name w:val="HTML Variable"/>
    <w:semiHidden/>
    <w:rsid w:val="00AC3CB4"/>
    <w:rPr>
      <w:i/>
      <w:iCs/>
    </w:rPr>
  </w:style>
  <w:style w:type="character" w:styleId="HTML7">
    <w:name w:val="HTML Typewriter"/>
    <w:semiHidden/>
    <w:rsid w:val="00AC3CB4"/>
    <w:rPr>
      <w:rFonts w:ascii="Courier New" w:hAnsi="Courier New" w:cs="Courier New"/>
      <w:sz w:val="20"/>
      <w:szCs w:val="20"/>
    </w:rPr>
  </w:style>
  <w:style w:type="paragraph" w:styleId="afff2">
    <w:name w:val="Signature"/>
    <w:basedOn w:val="a3"/>
    <w:link w:val="afff3"/>
    <w:semiHidden/>
    <w:rsid w:val="00AC3CB4"/>
    <w:pPr>
      <w:spacing w:after="60" w:line="240" w:lineRule="auto"/>
      <w:ind w:left="4252"/>
      <w:jc w:val="both"/>
    </w:pPr>
    <w:rPr>
      <w:rFonts w:ascii="Times New Roman" w:eastAsia="Times New Roman" w:hAnsi="Times New Roman" w:cs="Times New Roman"/>
      <w:sz w:val="24"/>
      <w:szCs w:val="24"/>
      <w:lang w:val="x-none" w:eastAsia="ru-RU"/>
    </w:rPr>
  </w:style>
  <w:style w:type="character" w:customStyle="1" w:styleId="afff3">
    <w:name w:val="Подпись Знак"/>
    <w:basedOn w:val="a4"/>
    <w:link w:val="afff2"/>
    <w:semiHidden/>
    <w:rsid w:val="00AC3CB4"/>
    <w:rPr>
      <w:rFonts w:ascii="Times New Roman" w:eastAsia="Times New Roman" w:hAnsi="Times New Roman" w:cs="Times New Roman"/>
      <w:sz w:val="24"/>
      <w:szCs w:val="24"/>
      <w:lang w:val="x-none" w:eastAsia="ru-RU"/>
    </w:rPr>
  </w:style>
  <w:style w:type="paragraph" w:styleId="afff4">
    <w:name w:val="Salutation"/>
    <w:basedOn w:val="a3"/>
    <w:next w:val="a3"/>
    <w:link w:val="afff5"/>
    <w:semiHidden/>
    <w:rsid w:val="00AC3CB4"/>
    <w:pPr>
      <w:spacing w:after="60" w:line="240" w:lineRule="auto"/>
      <w:jc w:val="both"/>
    </w:pPr>
    <w:rPr>
      <w:rFonts w:ascii="Times New Roman" w:eastAsia="Times New Roman" w:hAnsi="Times New Roman" w:cs="Times New Roman"/>
      <w:sz w:val="24"/>
      <w:szCs w:val="24"/>
      <w:lang w:val="x-none" w:eastAsia="ru-RU"/>
    </w:rPr>
  </w:style>
  <w:style w:type="character" w:customStyle="1" w:styleId="afff5">
    <w:name w:val="Приветствие Знак"/>
    <w:basedOn w:val="a4"/>
    <w:link w:val="afff4"/>
    <w:semiHidden/>
    <w:rsid w:val="00AC3CB4"/>
    <w:rPr>
      <w:rFonts w:ascii="Times New Roman" w:eastAsia="Times New Roman" w:hAnsi="Times New Roman" w:cs="Times New Roman"/>
      <w:sz w:val="24"/>
      <w:szCs w:val="24"/>
      <w:lang w:val="x-none" w:eastAsia="ru-RU"/>
    </w:rPr>
  </w:style>
  <w:style w:type="paragraph" w:styleId="afff6">
    <w:name w:val="List Continue"/>
    <w:basedOn w:val="a3"/>
    <w:semiHidden/>
    <w:rsid w:val="00AC3CB4"/>
    <w:pPr>
      <w:spacing w:after="120" w:line="240" w:lineRule="auto"/>
      <w:ind w:left="283"/>
      <w:jc w:val="both"/>
    </w:pPr>
    <w:rPr>
      <w:rFonts w:ascii="Times New Roman" w:eastAsia="Times New Roman" w:hAnsi="Times New Roman" w:cs="Times New Roman"/>
      <w:sz w:val="24"/>
      <w:szCs w:val="24"/>
      <w:lang w:eastAsia="ru-RU"/>
    </w:rPr>
  </w:style>
  <w:style w:type="paragraph" w:styleId="2f0">
    <w:name w:val="List Continue 2"/>
    <w:basedOn w:val="a3"/>
    <w:semiHidden/>
    <w:rsid w:val="00AC3CB4"/>
    <w:pPr>
      <w:spacing w:after="120" w:line="240" w:lineRule="auto"/>
      <w:ind w:left="566"/>
      <w:jc w:val="both"/>
    </w:pPr>
    <w:rPr>
      <w:rFonts w:ascii="Times New Roman" w:eastAsia="Times New Roman" w:hAnsi="Times New Roman" w:cs="Times New Roman"/>
      <w:sz w:val="24"/>
      <w:szCs w:val="24"/>
      <w:lang w:eastAsia="ru-RU"/>
    </w:rPr>
  </w:style>
  <w:style w:type="paragraph" w:styleId="3c">
    <w:name w:val="List Continue 3"/>
    <w:basedOn w:val="a3"/>
    <w:semiHidden/>
    <w:rsid w:val="00AC3CB4"/>
    <w:pPr>
      <w:spacing w:after="120" w:line="240" w:lineRule="auto"/>
      <w:ind w:left="849"/>
      <w:jc w:val="both"/>
    </w:pPr>
    <w:rPr>
      <w:rFonts w:ascii="Times New Roman" w:eastAsia="Times New Roman" w:hAnsi="Times New Roman" w:cs="Times New Roman"/>
      <w:sz w:val="24"/>
      <w:szCs w:val="24"/>
      <w:lang w:eastAsia="ru-RU"/>
    </w:rPr>
  </w:style>
  <w:style w:type="paragraph" w:styleId="44">
    <w:name w:val="List Continue 4"/>
    <w:basedOn w:val="a3"/>
    <w:semiHidden/>
    <w:rsid w:val="00AC3CB4"/>
    <w:pPr>
      <w:spacing w:after="120" w:line="240" w:lineRule="auto"/>
      <w:ind w:left="1132"/>
      <w:jc w:val="both"/>
    </w:pPr>
    <w:rPr>
      <w:rFonts w:ascii="Times New Roman" w:eastAsia="Times New Roman" w:hAnsi="Times New Roman" w:cs="Times New Roman"/>
      <w:sz w:val="24"/>
      <w:szCs w:val="24"/>
      <w:lang w:eastAsia="ru-RU"/>
    </w:rPr>
  </w:style>
  <w:style w:type="paragraph" w:styleId="53">
    <w:name w:val="List Continue 5"/>
    <w:basedOn w:val="a3"/>
    <w:semiHidden/>
    <w:rsid w:val="00AC3CB4"/>
    <w:pPr>
      <w:spacing w:after="120" w:line="240" w:lineRule="auto"/>
      <w:ind w:left="1415"/>
      <w:jc w:val="both"/>
    </w:pPr>
    <w:rPr>
      <w:rFonts w:ascii="Times New Roman" w:eastAsia="Times New Roman" w:hAnsi="Times New Roman" w:cs="Times New Roman"/>
      <w:sz w:val="24"/>
      <w:szCs w:val="24"/>
      <w:lang w:eastAsia="ru-RU"/>
    </w:rPr>
  </w:style>
  <w:style w:type="character" w:styleId="afff7">
    <w:name w:val="FollowedHyperlink"/>
    <w:semiHidden/>
    <w:rsid w:val="00AC3CB4"/>
    <w:rPr>
      <w:color w:val="800080"/>
      <w:u w:val="single"/>
    </w:rPr>
  </w:style>
  <w:style w:type="table" w:styleId="18">
    <w:name w:val="Table Simple 1"/>
    <w:basedOn w:val="a5"/>
    <w:semiHidden/>
    <w:rsid w:val="00AC3CB4"/>
    <w:pPr>
      <w:spacing w:after="60" w:line="240" w:lineRule="auto"/>
      <w:jc w:val="both"/>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1">
    <w:name w:val="Table Simple 2"/>
    <w:basedOn w:val="a5"/>
    <w:semiHidden/>
    <w:rsid w:val="00AC3CB4"/>
    <w:pPr>
      <w:spacing w:after="60" w:line="240" w:lineRule="auto"/>
      <w:jc w:val="both"/>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5"/>
    <w:semiHidden/>
    <w:rsid w:val="00AC3CB4"/>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8">
    <w:name w:val="Closing"/>
    <w:basedOn w:val="a3"/>
    <w:link w:val="afff9"/>
    <w:semiHidden/>
    <w:rsid w:val="00AC3CB4"/>
    <w:pPr>
      <w:spacing w:after="60" w:line="240" w:lineRule="auto"/>
      <w:ind w:left="4252"/>
      <w:jc w:val="both"/>
    </w:pPr>
    <w:rPr>
      <w:rFonts w:ascii="Times New Roman" w:eastAsia="Times New Roman" w:hAnsi="Times New Roman" w:cs="Times New Roman"/>
      <w:sz w:val="24"/>
      <w:szCs w:val="24"/>
      <w:lang w:val="x-none" w:eastAsia="ru-RU"/>
    </w:rPr>
  </w:style>
  <w:style w:type="character" w:customStyle="1" w:styleId="afff9">
    <w:name w:val="Прощание Знак"/>
    <w:basedOn w:val="a4"/>
    <w:link w:val="afff8"/>
    <w:semiHidden/>
    <w:rsid w:val="00AC3CB4"/>
    <w:rPr>
      <w:rFonts w:ascii="Times New Roman" w:eastAsia="Times New Roman" w:hAnsi="Times New Roman" w:cs="Times New Roman"/>
      <w:sz w:val="24"/>
      <w:szCs w:val="24"/>
      <w:lang w:val="x-none" w:eastAsia="ru-RU"/>
    </w:rPr>
  </w:style>
  <w:style w:type="table" w:styleId="19">
    <w:name w:val="Table Grid 1"/>
    <w:basedOn w:val="a5"/>
    <w:semiHidden/>
    <w:rsid w:val="00AC3CB4"/>
    <w:pPr>
      <w:spacing w:after="6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2">
    <w:name w:val="Table Grid 2"/>
    <w:basedOn w:val="a5"/>
    <w:semiHidden/>
    <w:rsid w:val="00AC3CB4"/>
    <w:pPr>
      <w:spacing w:after="60" w:line="240" w:lineRule="auto"/>
      <w:jc w:val="both"/>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5"/>
    <w:semiHidden/>
    <w:rsid w:val="00AC3CB4"/>
    <w:pPr>
      <w:spacing w:after="60" w:line="240" w:lineRule="auto"/>
      <w:jc w:val="both"/>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5">
    <w:name w:val="Table Grid 4"/>
    <w:basedOn w:val="a5"/>
    <w:semiHidden/>
    <w:rsid w:val="00AC3CB4"/>
    <w:pPr>
      <w:spacing w:after="60" w:line="240" w:lineRule="auto"/>
      <w:jc w:val="both"/>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4">
    <w:name w:val="Table Grid 5"/>
    <w:basedOn w:val="a5"/>
    <w:semiHidden/>
    <w:rsid w:val="00AC3CB4"/>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1">
    <w:name w:val="Table Grid 6"/>
    <w:basedOn w:val="a5"/>
    <w:semiHidden/>
    <w:rsid w:val="00AC3CB4"/>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5"/>
    <w:semiHidden/>
    <w:rsid w:val="00AC3CB4"/>
    <w:pPr>
      <w:spacing w:after="60" w:line="240" w:lineRule="auto"/>
      <w:jc w:val="both"/>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5"/>
    <w:semiHidden/>
    <w:rsid w:val="00AC3CB4"/>
    <w:pPr>
      <w:spacing w:after="60" w:line="240" w:lineRule="auto"/>
      <w:jc w:val="both"/>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a">
    <w:name w:val="Table Contemporary"/>
    <w:basedOn w:val="a5"/>
    <w:semiHidden/>
    <w:rsid w:val="00AC3CB4"/>
    <w:pPr>
      <w:spacing w:after="60" w:line="240" w:lineRule="auto"/>
      <w:jc w:val="both"/>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b">
    <w:name w:val="List"/>
    <w:basedOn w:val="a3"/>
    <w:semiHidden/>
    <w:rsid w:val="00AC3CB4"/>
    <w:pPr>
      <w:spacing w:after="60" w:line="240" w:lineRule="auto"/>
      <w:ind w:left="283" w:hanging="283"/>
      <w:jc w:val="both"/>
    </w:pPr>
    <w:rPr>
      <w:rFonts w:ascii="Times New Roman" w:eastAsia="Times New Roman" w:hAnsi="Times New Roman" w:cs="Times New Roman"/>
      <w:sz w:val="24"/>
      <w:szCs w:val="24"/>
      <w:lang w:eastAsia="ru-RU"/>
    </w:rPr>
  </w:style>
  <w:style w:type="paragraph" w:styleId="2f3">
    <w:name w:val="List 2"/>
    <w:basedOn w:val="a3"/>
    <w:semiHidden/>
    <w:rsid w:val="00AC3CB4"/>
    <w:pPr>
      <w:spacing w:after="60" w:line="240" w:lineRule="auto"/>
      <w:ind w:left="566" w:hanging="283"/>
      <w:jc w:val="both"/>
    </w:pPr>
    <w:rPr>
      <w:rFonts w:ascii="Times New Roman" w:eastAsia="Times New Roman" w:hAnsi="Times New Roman" w:cs="Times New Roman"/>
      <w:sz w:val="24"/>
      <w:szCs w:val="24"/>
      <w:lang w:eastAsia="ru-RU"/>
    </w:rPr>
  </w:style>
  <w:style w:type="paragraph" w:styleId="3f">
    <w:name w:val="List 3"/>
    <w:basedOn w:val="a3"/>
    <w:semiHidden/>
    <w:rsid w:val="00AC3CB4"/>
    <w:pPr>
      <w:spacing w:after="60" w:line="240" w:lineRule="auto"/>
      <w:ind w:left="849" w:hanging="283"/>
      <w:jc w:val="both"/>
    </w:pPr>
    <w:rPr>
      <w:rFonts w:ascii="Times New Roman" w:eastAsia="Times New Roman" w:hAnsi="Times New Roman" w:cs="Times New Roman"/>
      <w:sz w:val="24"/>
      <w:szCs w:val="24"/>
      <w:lang w:eastAsia="ru-RU"/>
    </w:rPr>
  </w:style>
  <w:style w:type="paragraph" w:styleId="46">
    <w:name w:val="List 4"/>
    <w:basedOn w:val="a3"/>
    <w:semiHidden/>
    <w:rsid w:val="00AC3CB4"/>
    <w:pPr>
      <w:spacing w:after="60" w:line="240" w:lineRule="auto"/>
      <w:ind w:left="1132" w:hanging="283"/>
      <w:jc w:val="both"/>
    </w:pPr>
    <w:rPr>
      <w:rFonts w:ascii="Times New Roman" w:eastAsia="Times New Roman" w:hAnsi="Times New Roman" w:cs="Times New Roman"/>
      <w:sz w:val="24"/>
      <w:szCs w:val="24"/>
      <w:lang w:eastAsia="ru-RU"/>
    </w:rPr>
  </w:style>
  <w:style w:type="paragraph" w:styleId="55">
    <w:name w:val="List 5"/>
    <w:basedOn w:val="a3"/>
    <w:semiHidden/>
    <w:rsid w:val="00AC3CB4"/>
    <w:pPr>
      <w:spacing w:after="60" w:line="240" w:lineRule="auto"/>
      <w:ind w:left="1415" w:hanging="283"/>
      <w:jc w:val="both"/>
    </w:pPr>
    <w:rPr>
      <w:rFonts w:ascii="Times New Roman" w:eastAsia="Times New Roman" w:hAnsi="Times New Roman" w:cs="Times New Roman"/>
      <w:sz w:val="24"/>
      <w:szCs w:val="24"/>
      <w:lang w:eastAsia="ru-RU"/>
    </w:rPr>
  </w:style>
  <w:style w:type="table" w:styleId="afffc">
    <w:name w:val="Table Professional"/>
    <w:basedOn w:val="a5"/>
    <w:semiHidden/>
    <w:rsid w:val="00AC3CB4"/>
    <w:pPr>
      <w:spacing w:after="6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3"/>
    <w:link w:val="HTML9"/>
    <w:semiHidden/>
    <w:rsid w:val="00AC3CB4"/>
    <w:pPr>
      <w:spacing w:after="60" w:line="240" w:lineRule="auto"/>
      <w:jc w:val="both"/>
    </w:pPr>
    <w:rPr>
      <w:rFonts w:ascii="Courier New" w:eastAsia="Times New Roman" w:hAnsi="Courier New" w:cs="Times New Roman"/>
      <w:sz w:val="20"/>
      <w:szCs w:val="20"/>
      <w:lang w:val="x-none" w:eastAsia="ru-RU"/>
    </w:rPr>
  </w:style>
  <w:style w:type="character" w:customStyle="1" w:styleId="HTML9">
    <w:name w:val="Стандартный HTML Знак"/>
    <w:basedOn w:val="a4"/>
    <w:link w:val="HTML8"/>
    <w:semiHidden/>
    <w:rsid w:val="00AC3CB4"/>
    <w:rPr>
      <w:rFonts w:ascii="Courier New" w:eastAsia="Times New Roman" w:hAnsi="Courier New" w:cs="Times New Roman"/>
      <w:sz w:val="20"/>
      <w:szCs w:val="20"/>
      <w:lang w:val="x-none" w:eastAsia="ru-RU"/>
    </w:rPr>
  </w:style>
  <w:style w:type="numbering" w:styleId="a1">
    <w:name w:val="Outline List 3"/>
    <w:basedOn w:val="a6"/>
    <w:semiHidden/>
    <w:rsid w:val="00AC3CB4"/>
    <w:pPr>
      <w:numPr>
        <w:numId w:val="17"/>
      </w:numPr>
    </w:pPr>
  </w:style>
  <w:style w:type="table" w:styleId="1a">
    <w:name w:val="Table Columns 1"/>
    <w:basedOn w:val="a5"/>
    <w:semiHidden/>
    <w:rsid w:val="00AC3CB4"/>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olumns 2"/>
    <w:basedOn w:val="a5"/>
    <w:semiHidden/>
    <w:rsid w:val="00AC3CB4"/>
    <w:pPr>
      <w:spacing w:after="60" w:line="240" w:lineRule="auto"/>
      <w:jc w:val="both"/>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Columns 3"/>
    <w:basedOn w:val="a5"/>
    <w:semiHidden/>
    <w:rsid w:val="00AC3CB4"/>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5"/>
    <w:semiHidden/>
    <w:rsid w:val="00AC3CB4"/>
    <w:pPr>
      <w:spacing w:after="60" w:line="240" w:lineRule="auto"/>
      <w:jc w:val="both"/>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5"/>
    <w:semiHidden/>
    <w:rsid w:val="00AC3CB4"/>
    <w:pPr>
      <w:spacing w:after="6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d">
    <w:name w:val="Strong"/>
    <w:qFormat/>
    <w:rsid w:val="00AC3CB4"/>
    <w:rPr>
      <w:b/>
      <w:bCs/>
    </w:rPr>
  </w:style>
  <w:style w:type="table" w:styleId="-10">
    <w:name w:val="Table List 1"/>
    <w:basedOn w:val="a5"/>
    <w:semiHidden/>
    <w:rsid w:val="00AC3CB4"/>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5"/>
    <w:semiHidden/>
    <w:rsid w:val="00AC3CB4"/>
    <w:pPr>
      <w:spacing w:after="60" w:line="240" w:lineRule="auto"/>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5"/>
    <w:semiHidden/>
    <w:rsid w:val="00AC3CB4"/>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5"/>
    <w:semiHidden/>
    <w:rsid w:val="00AC3CB4"/>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5"/>
    <w:semiHidden/>
    <w:rsid w:val="00AC3CB4"/>
    <w:pPr>
      <w:spacing w:after="6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5"/>
    <w:semiHidden/>
    <w:rsid w:val="00AC3CB4"/>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5"/>
    <w:semiHidden/>
    <w:rsid w:val="00AC3CB4"/>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5"/>
    <w:semiHidden/>
    <w:rsid w:val="00AC3CB4"/>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e">
    <w:name w:val="Table Theme"/>
    <w:basedOn w:val="a5"/>
    <w:rsid w:val="00AC3CB4"/>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b">
    <w:name w:val="Table Colorful 1"/>
    <w:basedOn w:val="a5"/>
    <w:semiHidden/>
    <w:rsid w:val="00AC3CB4"/>
    <w:pPr>
      <w:spacing w:after="60" w:line="240" w:lineRule="auto"/>
      <w:jc w:val="both"/>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5">
    <w:name w:val="Table Colorful 2"/>
    <w:basedOn w:val="a5"/>
    <w:semiHidden/>
    <w:rsid w:val="00AC3CB4"/>
    <w:pPr>
      <w:spacing w:after="60" w:line="240" w:lineRule="auto"/>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1">
    <w:name w:val="Table Colorful 3"/>
    <w:basedOn w:val="a5"/>
    <w:semiHidden/>
    <w:rsid w:val="00AC3CB4"/>
    <w:pPr>
      <w:spacing w:after="60" w:line="240" w:lineRule="auto"/>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HTMLa">
    <w:name w:val="HTML Cite"/>
    <w:semiHidden/>
    <w:rsid w:val="00AC3CB4"/>
    <w:rPr>
      <w:i/>
      <w:iCs/>
    </w:rPr>
  </w:style>
  <w:style w:type="paragraph" w:styleId="affff">
    <w:name w:val="Message Header"/>
    <w:basedOn w:val="a3"/>
    <w:link w:val="affff0"/>
    <w:semiHidden/>
    <w:rsid w:val="00AC3CB4"/>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cs="Times New Roman"/>
      <w:sz w:val="24"/>
      <w:szCs w:val="24"/>
      <w:lang w:val="x-none" w:eastAsia="ru-RU"/>
    </w:rPr>
  </w:style>
  <w:style w:type="character" w:customStyle="1" w:styleId="affff0">
    <w:name w:val="Шапка Знак"/>
    <w:basedOn w:val="a4"/>
    <w:link w:val="affff"/>
    <w:semiHidden/>
    <w:rsid w:val="00AC3CB4"/>
    <w:rPr>
      <w:rFonts w:ascii="Arial" w:eastAsia="Times New Roman" w:hAnsi="Arial" w:cs="Times New Roman"/>
      <w:sz w:val="24"/>
      <w:szCs w:val="24"/>
      <w:shd w:val="pct20" w:color="auto" w:fill="auto"/>
      <w:lang w:val="x-none" w:eastAsia="ru-RU"/>
    </w:rPr>
  </w:style>
  <w:style w:type="paragraph" w:styleId="affff1">
    <w:name w:val="E-mail Signature"/>
    <w:basedOn w:val="a3"/>
    <w:link w:val="affff2"/>
    <w:semiHidden/>
    <w:rsid w:val="00AC3CB4"/>
    <w:pPr>
      <w:spacing w:after="60" w:line="240" w:lineRule="auto"/>
      <w:jc w:val="both"/>
    </w:pPr>
    <w:rPr>
      <w:rFonts w:ascii="Times New Roman" w:eastAsia="Times New Roman" w:hAnsi="Times New Roman" w:cs="Times New Roman"/>
      <w:sz w:val="24"/>
      <w:szCs w:val="24"/>
      <w:lang w:val="x-none" w:eastAsia="ru-RU"/>
    </w:rPr>
  </w:style>
  <w:style w:type="character" w:customStyle="1" w:styleId="affff2">
    <w:name w:val="Электронная подпись Знак"/>
    <w:basedOn w:val="a4"/>
    <w:link w:val="affff1"/>
    <w:semiHidden/>
    <w:rsid w:val="00AC3CB4"/>
    <w:rPr>
      <w:rFonts w:ascii="Times New Roman" w:eastAsia="Times New Roman" w:hAnsi="Times New Roman" w:cs="Times New Roman"/>
      <w:sz w:val="24"/>
      <w:szCs w:val="24"/>
      <w:lang w:val="x-none" w:eastAsia="ru-RU"/>
    </w:rPr>
  </w:style>
  <w:style w:type="paragraph" w:styleId="48">
    <w:name w:val="toc 4"/>
    <w:basedOn w:val="a3"/>
    <w:next w:val="a3"/>
    <w:autoRedefine/>
    <w:semiHidden/>
    <w:rsid w:val="00AC3CB4"/>
    <w:pPr>
      <w:spacing w:after="0" w:line="240" w:lineRule="auto"/>
      <w:ind w:left="480"/>
    </w:pPr>
    <w:rPr>
      <w:rFonts w:ascii="Times New Roman" w:eastAsia="Times New Roman" w:hAnsi="Times New Roman" w:cs="Times New Roman"/>
      <w:sz w:val="20"/>
      <w:szCs w:val="20"/>
      <w:lang w:eastAsia="ru-RU"/>
    </w:rPr>
  </w:style>
  <w:style w:type="paragraph" w:styleId="57">
    <w:name w:val="toc 5"/>
    <w:basedOn w:val="a3"/>
    <w:next w:val="a3"/>
    <w:autoRedefine/>
    <w:semiHidden/>
    <w:rsid w:val="00AC3CB4"/>
    <w:pPr>
      <w:spacing w:after="0" w:line="240" w:lineRule="auto"/>
      <w:ind w:left="720"/>
    </w:pPr>
    <w:rPr>
      <w:rFonts w:ascii="Times New Roman" w:eastAsia="Times New Roman" w:hAnsi="Times New Roman" w:cs="Times New Roman"/>
      <w:sz w:val="20"/>
      <w:szCs w:val="20"/>
      <w:lang w:eastAsia="ru-RU"/>
    </w:rPr>
  </w:style>
  <w:style w:type="paragraph" w:styleId="62">
    <w:name w:val="toc 6"/>
    <w:basedOn w:val="a3"/>
    <w:next w:val="a3"/>
    <w:autoRedefine/>
    <w:semiHidden/>
    <w:rsid w:val="00AC3CB4"/>
    <w:pPr>
      <w:spacing w:after="0" w:line="240" w:lineRule="auto"/>
      <w:ind w:left="960"/>
    </w:pPr>
    <w:rPr>
      <w:rFonts w:ascii="Times New Roman" w:eastAsia="Times New Roman" w:hAnsi="Times New Roman" w:cs="Times New Roman"/>
      <w:sz w:val="20"/>
      <w:szCs w:val="20"/>
      <w:lang w:eastAsia="ru-RU"/>
    </w:rPr>
  </w:style>
  <w:style w:type="paragraph" w:styleId="72">
    <w:name w:val="toc 7"/>
    <w:basedOn w:val="a3"/>
    <w:next w:val="a3"/>
    <w:autoRedefine/>
    <w:semiHidden/>
    <w:rsid w:val="00AC3CB4"/>
    <w:pPr>
      <w:spacing w:after="0" w:line="240" w:lineRule="auto"/>
      <w:ind w:left="1200"/>
    </w:pPr>
    <w:rPr>
      <w:rFonts w:ascii="Times New Roman" w:eastAsia="Times New Roman" w:hAnsi="Times New Roman" w:cs="Times New Roman"/>
      <w:sz w:val="20"/>
      <w:szCs w:val="20"/>
      <w:lang w:eastAsia="ru-RU"/>
    </w:rPr>
  </w:style>
  <w:style w:type="paragraph" w:styleId="82">
    <w:name w:val="toc 8"/>
    <w:basedOn w:val="a3"/>
    <w:next w:val="a3"/>
    <w:autoRedefine/>
    <w:semiHidden/>
    <w:rsid w:val="00AC3CB4"/>
    <w:pPr>
      <w:spacing w:after="0" w:line="240" w:lineRule="auto"/>
      <w:ind w:left="1440"/>
    </w:pPr>
    <w:rPr>
      <w:rFonts w:ascii="Times New Roman" w:eastAsia="Times New Roman" w:hAnsi="Times New Roman" w:cs="Times New Roman"/>
      <w:sz w:val="20"/>
      <w:szCs w:val="20"/>
      <w:lang w:eastAsia="ru-RU"/>
    </w:rPr>
  </w:style>
  <w:style w:type="paragraph" w:styleId="91">
    <w:name w:val="toc 9"/>
    <w:basedOn w:val="a3"/>
    <w:next w:val="a3"/>
    <w:autoRedefine/>
    <w:semiHidden/>
    <w:rsid w:val="00AC3CB4"/>
    <w:pPr>
      <w:spacing w:after="0" w:line="240" w:lineRule="auto"/>
      <w:ind w:left="1680"/>
    </w:pPr>
    <w:rPr>
      <w:rFonts w:ascii="Times New Roman" w:eastAsia="Times New Roman" w:hAnsi="Times New Roman" w:cs="Times New Roman"/>
      <w:sz w:val="20"/>
      <w:szCs w:val="20"/>
      <w:lang w:eastAsia="ru-RU"/>
    </w:rPr>
  </w:style>
  <w:style w:type="paragraph" w:customStyle="1" w:styleId="10">
    <w:name w:val="Стиль1"/>
    <w:basedOn w:val="a3"/>
    <w:rsid w:val="00AC3CB4"/>
    <w:pPr>
      <w:keepNext/>
      <w:keepLines/>
      <w:widowControl w:val="0"/>
      <w:numPr>
        <w:numId w:val="20"/>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1">
    <w:name w:val="содержание2-1"/>
    <w:basedOn w:val="32"/>
    <w:next w:val="a3"/>
    <w:rsid w:val="00AC3CB4"/>
  </w:style>
  <w:style w:type="numbering" w:customStyle="1" w:styleId="1">
    <w:name w:val="Текущий список1"/>
    <w:rsid w:val="00AC3CB4"/>
    <w:pPr>
      <w:numPr>
        <w:numId w:val="18"/>
      </w:numPr>
    </w:pPr>
  </w:style>
  <w:style w:type="paragraph" w:customStyle="1" w:styleId="210">
    <w:name w:val="Заголовок 2.1"/>
    <w:basedOn w:val="11"/>
    <w:rsid w:val="00AC3CB4"/>
    <w:pPr>
      <w:keepLines/>
      <w:widowControl w:val="0"/>
      <w:suppressLineNumbers/>
      <w:suppressAutoHyphens/>
    </w:pPr>
    <w:rPr>
      <w:caps/>
      <w:szCs w:val="28"/>
    </w:rPr>
  </w:style>
  <w:style w:type="paragraph" w:customStyle="1" w:styleId="23">
    <w:name w:val="Стиль2"/>
    <w:basedOn w:val="2"/>
    <w:rsid w:val="00AC3CB4"/>
    <w:pPr>
      <w:keepNext/>
      <w:keepLines/>
      <w:widowControl w:val="0"/>
      <w:numPr>
        <w:ilvl w:val="1"/>
        <w:numId w:val="20"/>
      </w:numPr>
      <w:suppressLineNumbers/>
      <w:suppressAutoHyphens/>
    </w:pPr>
    <w:rPr>
      <w:b/>
    </w:rPr>
  </w:style>
  <w:style w:type="paragraph" w:customStyle="1" w:styleId="33">
    <w:name w:val="Стиль3 Знак Знак"/>
    <w:basedOn w:val="28"/>
    <w:link w:val="310"/>
    <w:rsid w:val="00AC3CB4"/>
    <w:pPr>
      <w:widowControl w:val="0"/>
      <w:numPr>
        <w:ilvl w:val="2"/>
        <w:numId w:val="20"/>
      </w:numPr>
      <w:tabs>
        <w:tab w:val="clear" w:pos="227"/>
        <w:tab w:val="num" w:pos="360"/>
      </w:tabs>
      <w:adjustRightInd w:val="0"/>
      <w:spacing w:after="0" w:line="240" w:lineRule="auto"/>
      <w:ind w:left="283"/>
      <w:textAlignment w:val="baseline"/>
    </w:pPr>
  </w:style>
  <w:style w:type="numbering" w:customStyle="1" w:styleId="22">
    <w:name w:val="Текущий список2"/>
    <w:rsid w:val="00AC3CB4"/>
    <w:pPr>
      <w:numPr>
        <w:numId w:val="19"/>
      </w:numPr>
    </w:pPr>
  </w:style>
  <w:style w:type="paragraph" w:customStyle="1" w:styleId="2-11">
    <w:name w:val="содержание2-11"/>
    <w:basedOn w:val="a3"/>
    <w:rsid w:val="00AC3CB4"/>
    <w:pPr>
      <w:spacing w:after="60" w:line="240" w:lineRule="auto"/>
      <w:jc w:val="both"/>
    </w:pPr>
    <w:rPr>
      <w:rFonts w:ascii="Times New Roman" w:eastAsia="Times New Roman" w:hAnsi="Times New Roman" w:cs="Times New Roman"/>
      <w:sz w:val="24"/>
      <w:szCs w:val="24"/>
      <w:lang w:eastAsia="ru-RU"/>
    </w:rPr>
  </w:style>
  <w:style w:type="character" w:customStyle="1" w:styleId="310">
    <w:name w:val="Стиль3 Знак Знак Знак1"/>
    <w:link w:val="33"/>
    <w:rsid w:val="00AC3CB4"/>
    <w:rPr>
      <w:rFonts w:ascii="Times New Roman" w:eastAsia="Times New Roman" w:hAnsi="Times New Roman" w:cs="Times New Roman"/>
      <w:sz w:val="24"/>
      <w:szCs w:val="24"/>
      <w:lang w:val="x-none" w:eastAsia="ru-RU"/>
    </w:rPr>
  </w:style>
  <w:style w:type="paragraph" w:customStyle="1" w:styleId="49">
    <w:name w:val="Стиль4"/>
    <w:basedOn w:val="24"/>
    <w:next w:val="a3"/>
    <w:rsid w:val="00AC3CB4"/>
    <w:pPr>
      <w:keepLines/>
      <w:widowControl w:val="0"/>
      <w:suppressLineNumbers/>
      <w:suppressAutoHyphens/>
      <w:ind w:firstLine="567"/>
    </w:pPr>
  </w:style>
  <w:style w:type="paragraph" w:customStyle="1" w:styleId="affff3">
    <w:name w:val="Таблица заголовок"/>
    <w:basedOn w:val="a3"/>
    <w:rsid w:val="00AC3CB4"/>
    <w:pPr>
      <w:spacing w:before="120" w:after="120" w:line="360" w:lineRule="auto"/>
      <w:jc w:val="right"/>
    </w:pPr>
    <w:rPr>
      <w:rFonts w:ascii="Times New Roman" w:eastAsia="Times New Roman" w:hAnsi="Times New Roman" w:cs="Times New Roman"/>
      <w:b/>
      <w:sz w:val="28"/>
      <w:szCs w:val="28"/>
      <w:lang w:eastAsia="ru-RU"/>
    </w:rPr>
  </w:style>
  <w:style w:type="paragraph" w:customStyle="1" w:styleId="affff4">
    <w:name w:val="текст таблицы"/>
    <w:basedOn w:val="a3"/>
    <w:rsid w:val="00AC3CB4"/>
    <w:pPr>
      <w:spacing w:before="120" w:after="0" w:line="240" w:lineRule="auto"/>
      <w:ind w:right="-102"/>
    </w:pPr>
    <w:rPr>
      <w:rFonts w:ascii="Times New Roman" w:eastAsia="Times New Roman" w:hAnsi="Times New Roman" w:cs="Times New Roman"/>
      <w:sz w:val="24"/>
      <w:szCs w:val="24"/>
      <w:lang w:eastAsia="ru-RU"/>
    </w:rPr>
  </w:style>
  <w:style w:type="paragraph" w:customStyle="1" w:styleId="affff5">
    <w:name w:val="Пункт Знак"/>
    <w:basedOn w:val="a3"/>
    <w:rsid w:val="00AC3CB4"/>
    <w:pPr>
      <w:tabs>
        <w:tab w:val="num" w:pos="1134"/>
        <w:tab w:val="left" w:pos="1701"/>
      </w:tabs>
      <w:snapToGrid w:val="0"/>
      <w:spacing w:after="0" w:line="360" w:lineRule="auto"/>
      <w:ind w:left="1134" w:hanging="567"/>
      <w:jc w:val="both"/>
    </w:pPr>
    <w:rPr>
      <w:rFonts w:ascii="Times New Roman" w:eastAsia="Times New Roman" w:hAnsi="Times New Roman" w:cs="Times New Roman"/>
      <w:sz w:val="28"/>
      <w:szCs w:val="20"/>
      <w:lang w:eastAsia="ru-RU"/>
    </w:rPr>
  </w:style>
  <w:style w:type="paragraph" w:customStyle="1" w:styleId="Normal">
    <w:name w:val="Normal"/>
    <w:rsid w:val="00AC3CB4"/>
    <w:pPr>
      <w:widowControl w:val="0"/>
      <w:spacing w:after="0" w:line="240" w:lineRule="auto"/>
      <w:ind w:firstLine="400"/>
      <w:jc w:val="both"/>
    </w:pPr>
    <w:rPr>
      <w:rFonts w:ascii="Times New Roman" w:eastAsia="Times New Roman" w:hAnsi="Times New Roman" w:cs="Times New Roman"/>
      <w:snapToGrid w:val="0"/>
      <w:sz w:val="24"/>
      <w:szCs w:val="24"/>
      <w:lang w:eastAsia="ru-RU"/>
    </w:rPr>
  </w:style>
  <w:style w:type="paragraph" w:customStyle="1" w:styleId="BodyTextIndent2">
    <w:name w:val="Body Text Indent 2"/>
    <w:basedOn w:val="a3"/>
    <w:rsid w:val="00AC3CB4"/>
    <w:pPr>
      <w:overflowPunct w:val="0"/>
      <w:autoSpaceDE w:val="0"/>
      <w:autoSpaceDN w:val="0"/>
      <w:adjustRightInd w:val="0"/>
      <w:spacing w:after="0" w:line="240" w:lineRule="auto"/>
      <w:ind w:left="360"/>
      <w:jc w:val="both"/>
      <w:textAlignment w:val="baseline"/>
    </w:pPr>
    <w:rPr>
      <w:rFonts w:ascii="Times New Roman" w:eastAsia="Times New Roman" w:hAnsi="Times New Roman" w:cs="Times New Roman"/>
      <w:sz w:val="24"/>
      <w:szCs w:val="20"/>
      <w:lang w:eastAsia="ru-RU"/>
    </w:rPr>
  </w:style>
  <w:style w:type="paragraph" w:customStyle="1" w:styleId="affff6">
    <w:name w:val="Готовый"/>
    <w:basedOn w:val="a3"/>
    <w:rsid w:val="00AC3CB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eastAsia="ru-RU"/>
    </w:rPr>
  </w:style>
  <w:style w:type="paragraph" w:customStyle="1" w:styleId="FR3">
    <w:name w:val="FR3"/>
    <w:rsid w:val="00AC3CB4"/>
    <w:pPr>
      <w:widowControl w:val="0"/>
      <w:spacing w:after="0" w:line="240" w:lineRule="auto"/>
    </w:pPr>
    <w:rPr>
      <w:rFonts w:ascii="Arial" w:eastAsia="Times New Roman" w:hAnsi="Arial" w:cs="Times New Roman"/>
      <w:b/>
      <w:snapToGrid w:val="0"/>
      <w:sz w:val="16"/>
      <w:szCs w:val="20"/>
      <w:lang w:eastAsia="ru-RU"/>
    </w:rPr>
  </w:style>
  <w:style w:type="paragraph" w:customStyle="1" w:styleId="affff7">
    <w:name w:val="текст сноски"/>
    <w:basedOn w:val="a3"/>
    <w:rsid w:val="00AC3CB4"/>
    <w:pPr>
      <w:widowControl w:val="0"/>
      <w:spacing w:after="0" w:line="240" w:lineRule="auto"/>
    </w:pPr>
    <w:rPr>
      <w:rFonts w:ascii="Gelvetsky 12pt" w:eastAsia="Times New Roman" w:hAnsi="Gelvetsky 12pt" w:cs="Times New Roman"/>
      <w:sz w:val="24"/>
      <w:szCs w:val="24"/>
      <w:lang w:val="en-US" w:eastAsia="ru-RU"/>
    </w:rPr>
  </w:style>
  <w:style w:type="paragraph" w:customStyle="1" w:styleId="110">
    <w:name w:val="заголовок 11"/>
    <w:basedOn w:val="a3"/>
    <w:next w:val="a3"/>
    <w:rsid w:val="00AC3CB4"/>
    <w:pPr>
      <w:keepNext/>
      <w:spacing w:after="0" w:line="240" w:lineRule="auto"/>
      <w:jc w:val="center"/>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AC3CB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Number">
    <w:name w:val="Number"/>
    <w:basedOn w:val="a3"/>
    <w:rsid w:val="00AC3CB4"/>
    <w:pPr>
      <w:spacing w:after="60" w:line="240" w:lineRule="auto"/>
      <w:jc w:val="right"/>
    </w:pPr>
    <w:rPr>
      <w:rFonts w:ascii="Times New Roman" w:eastAsia="Times New Roman" w:hAnsi="Times New Roman" w:cs="Times New Roman"/>
      <w:sz w:val="24"/>
      <w:szCs w:val="20"/>
      <w:lang w:eastAsia="ru-RU"/>
    </w:rPr>
  </w:style>
  <w:style w:type="paragraph" w:styleId="affff8">
    <w:name w:val="Balloon Text"/>
    <w:basedOn w:val="a3"/>
    <w:link w:val="affff9"/>
    <w:semiHidden/>
    <w:rsid w:val="00AC3CB4"/>
    <w:pPr>
      <w:spacing w:after="60" w:line="240" w:lineRule="auto"/>
      <w:jc w:val="both"/>
    </w:pPr>
    <w:rPr>
      <w:rFonts w:ascii="Tahoma" w:eastAsia="Times New Roman" w:hAnsi="Tahoma" w:cs="Times New Roman"/>
      <w:sz w:val="16"/>
      <w:szCs w:val="16"/>
      <w:lang w:val="x-none" w:eastAsia="ru-RU"/>
    </w:rPr>
  </w:style>
  <w:style w:type="character" w:customStyle="1" w:styleId="affff9">
    <w:name w:val="Текст выноски Знак"/>
    <w:basedOn w:val="a4"/>
    <w:link w:val="affff8"/>
    <w:semiHidden/>
    <w:rsid w:val="00AC3CB4"/>
    <w:rPr>
      <w:rFonts w:ascii="Tahoma" w:eastAsia="Times New Roman" w:hAnsi="Tahoma" w:cs="Times New Roman"/>
      <w:sz w:val="16"/>
      <w:szCs w:val="16"/>
      <w:lang w:val="x-none" w:eastAsia="ru-RU"/>
    </w:rPr>
  </w:style>
  <w:style w:type="paragraph" w:customStyle="1" w:styleId="BodyText2">
    <w:name w:val="Body Text 2"/>
    <w:basedOn w:val="a3"/>
    <w:rsid w:val="00AC3CB4"/>
    <w:pPr>
      <w:widowControl w:val="0"/>
      <w:spacing w:before="480" w:after="0" w:line="240" w:lineRule="auto"/>
      <w:jc w:val="both"/>
    </w:pPr>
    <w:rPr>
      <w:rFonts w:ascii="Times New Roman" w:eastAsia="Times New Roman" w:hAnsi="Times New Roman" w:cs="Times New Roman"/>
      <w:sz w:val="24"/>
      <w:szCs w:val="20"/>
      <w:lang w:eastAsia="ru-RU"/>
    </w:rPr>
  </w:style>
  <w:style w:type="paragraph" w:customStyle="1" w:styleId="3f2">
    <w:name w:val="Стиль3"/>
    <w:basedOn w:val="28"/>
    <w:rsid w:val="00AC3CB4"/>
    <w:pPr>
      <w:widowControl w:val="0"/>
      <w:tabs>
        <w:tab w:val="num" w:pos="360"/>
      </w:tabs>
      <w:adjustRightInd w:val="0"/>
      <w:spacing w:after="0" w:line="240" w:lineRule="auto"/>
    </w:pPr>
  </w:style>
  <w:style w:type="character" w:customStyle="1" w:styleId="3f3">
    <w:name w:val="Стиль3 Знак Знак Знак"/>
    <w:rsid w:val="00AC3CB4"/>
    <w:rPr>
      <w:sz w:val="24"/>
      <w:szCs w:val="24"/>
      <w:lang w:val="ru-RU" w:eastAsia="ru-RU" w:bidi="ar-SA"/>
    </w:rPr>
  </w:style>
  <w:style w:type="paragraph" w:customStyle="1" w:styleId="affffa">
    <w:name w:val="Пункт"/>
    <w:basedOn w:val="a3"/>
    <w:rsid w:val="00AC3CB4"/>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affffb">
    <w:name w:val="Таблица шапка"/>
    <w:basedOn w:val="a3"/>
    <w:rsid w:val="00AC3CB4"/>
    <w:pPr>
      <w:keepNext/>
      <w:spacing w:before="40" w:after="40" w:line="240" w:lineRule="auto"/>
      <w:ind w:left="57" w:right="57"/>
    </w:pPr>
    <w:rPr>
      <w:rFonts w:ascii="Times New Roman" w:eastAsia="Times New Roman" w:hAnsi="Times New Roman" w:cs="Times New Roman"/>
      <w:sz w:val="18"/>
      <w:szCs w:val="18"/>
      <w:lang w:eastAsia="ru-RU"/>
    </w:rPr>
  </w:style>
  <w:style w:type="character" w:styleId="affffc">
    <w:name w:val="annotation reference"/>
    <w:semiHidden/>
    <w:rsid w:val="00AC3CB4"/>
    <w:rPr>
      <w:sz w:val="16"/>
      <w:szCs w:val="16"/>
    </w:rPr>
  </w:style>
  <w:style w:type="paragraph" w:styleId="affffd">
    <w:name w:val="annotation text"/>
    <w:basedOn w:val="a3"/>
    <w:link w:val="affffe"/>
    <w:semiHidden/>
    <w:rsid w:val="00AC3CB4"/>
    <w:pPr>
      <w:spacing w:after="60" w:line="240" w:lineRule="auto"/>
      <w:jc w:val="both"/>
    </w:pPr>
    <w:rPr>
      <w:rFonts w:ascii="Times New Roman" w:eastAsia="Times New Roman" w:hAnsi="Times New Roman" w:cs="Times New Roman"/>
      <w:sz w:val="20"/>
      <w:szCs w:val="20"/>
      <w:lang w:val="x-none" w:eastAsia="ru-RU"/>
    </w:rPr>
  </w:style>
  <w:style w:type="character" w:customStyle="1" w:styleId="affffe">
    <w:name w:val="Текст примечания Знак"/>
    <w:basedOn w:val="a4"/>
    <w:link w:val="affffd"/>
    <w:semiHidden/>
    <w:rsid w:val="00AC3CB4"/>
    <w:rPr>
      <w:rFonts w:ascii="Times New Roman" w:eastAsia="Times New Roman" w:hAnsi="Times New Roman" w:cs="Times New Roman"/>
      <w:sz w:val="20"/>
      <w:szCs w:val="20"/>
      <w:lang w:val="x-none" w:eastAsia="ru-RU"/>
    </w:rPr>
  </w:style>
  <w:style w:type="paragraph" w:styleId="afffff">
    <w:name w:val="annotation subject"/>
    <w:basedOn w:val="affffd"/>
    <w:next w:val="affffd"/>
    <w:link w:val="afffff0"/>
    <w:semiHidden/>
    <w:rsid w:val="00AC3CB4"/>
    <w:rPr>
      <w:b/>
      <w:bCs/>
    </w:rPr>
  </w:style>
  <w:style w:type="character" w:customStyle="1" w:styleId="afffff0">
    <w:name w:val="Тема примечания Знак"/>
    <w:basedOn w:val="affffe"/>
    <w:link w:val="afffff"/>
    <w:semiHidden/>
    <w:rsid w:val="00AC3CB4"/>
    <w:rPr>
      <w:rFonts w:ascii="Times New Roman" w:eastAsia="Times New Roman" w:hAnsi="Times New Roman" w:cs="Times New Roman"/>
      <w:b/>
      <w:bCs/>
      <w:sz w:val="20"/>
      <w:szCs w:val="20"/>
      <w:lang w:val="x-none" w:eastAsia="ru-RU"/>
    </w:rPr>
  </w:style>
  <w:style w:type="paragraph" w:customStyle="1" w:styleId="1c">
    <w:name w:val=" Знак1 Знак Знак Знак Знак Знак Знак"/>
    <w:basedOn w:val="a3"/>
    <w:rsid w:val="00AC3CB4"/>
    <w:pPr>
      <w:spacing w:line="240" w:lineRule="exact"/>
    </w:pPr>
    <w:rPr>
      <w:rFonts w:ascii="Verdana" w:eastAsia="Times New Roman" w:hAnsi="Verdana" w:cs="Times New Roman"/>
      <w:sz w:val="24"/>
      <w:szCs w:val="24"/>
      <w:lang w:val="en-US"/>
    </w:rPr>
  </w:style>
  <w:style w:type="paragraph" w:customStyle="1" w:styleId="afffff1">
    <w:name w:val="Таблица текст"/>
    <w:basedOn w:val="a3"/>
    <w:rsid w:val="00AC3CB4"/>
    <w:pPr>
      <w:spacing w:before="40" w:after="40" w:line="240" w:lineRule="auto"/>
      <w:ind w:left="57" w:right="57"/>
    </w:pPr>
    <w:rPr>
      <w:rFonts w:ascii="Times New Roman" w:eastAsia="Times New Roman" w:hAnsi="Times New Roman" w:cs="Times New Roman"/>
      <w:lang w:eastAsia="ru-RU"/>
    </w:rPr>
  </w:style>
  <w:style w:type="paragraph" w:customStyle="1" w:styleId="1d">
    <w:name w:val="Знак1 Знак Знак Знак Знак Знак Знак"/>
    <w:basedOn w:val="a3"/>
    <w:rsid w:val="00AC3CB4"/>
    <w:pPr>
      <w:spacing w:line="240" w:lineRule="exact"/>
    </w:pPr>
    <w:rPr>
      <w:rFonts w:ascii="Verdana" w:eastAsia="Times New Roman" w:hAnsi="Verdana" w:cs="Times New Roman"/>
      <w:sz w:val="24"/>
      <w:szCs w:val="24"/>
      <w:lang w:val="en-US"/>
    </w:rPr>
  </w:style>
  <w:style w:type="character" w:customStyle="1" w:styleId="blk">
    <w:name w:val="blk"/>
    <w:rsid w:val="00AC3CB4"/>
  </w:style>
  <w:style w:type="character" w:customStyle="1" w:styleId="u">
    <w:name w:val="u"/>
    <w:rsid w:val="00AC3CB4"/>
  </w:style>
  <w:style w:type="character" w:customStyle="1" w:styleId="f">
    <w:name w:val="f"/>
    <w:rsid w:val="00AC3CB4"/>
  </w:style>
  <w:style w:type="paragraph" w:customStyle="1" w:styleId="-40">
    <w:name w:val="Пункт-4"/>
    <w:basedOn w:val="a3"/>
    <w:rsid w:val="00AC3CB4"/>
    <w:pPr>
      <w:tabs>
        <w:tab w:val="num" w:pos="1538"/>
      </w:tabs>
      <w:spacing w:after="0" w:line="240" w:lineRule="auto"/>
      <w:ind w:left="120"/>
      <w:jc w:val="both"/>
    </w:pPr>
    <w:rPr>
      <w:rFonts w:ascii="Times New Roman" w:eastAsia="Times New Roman" w:hAnsi="Times New Roman" w:cs="Times New Roman"/>
      <w:snapToGrid w:val="0"/>
      <w:sz w:val="28"/>
      <w:szCs w:val="20"/>
      <w:lang w:eastAsia="ru-RU"/>
    </w:rPr>
  </w:style>
  <w:style w:type="paragraph" w:styleId="afffff2">
    <w:name w:val="List Paragraph"/>
    <w:aliases w:val="Bullet List,FooterText,numbered,Paragraphe de liste1,lp1"/>
    <w:basedOn w:val="a3"/>
    <w:link w:val="afffff3"/>
    <w:uiPriority w:val="34"/>
    <w:qFormat/>
    <w:rsid w:val="00AC3CB4"/>
    <w:pPr>
      <w:spacing w:after="0" w:line="240" w:lineRule="auto"/>
      <w:ind w:left="720"/>
      <w:contextualSpacing/>
    </w:pPr>
    <w:rPr>
      <w:rFonts w:ascii="Times New Roman" w:eastAsia="Calibri" w:hAnsi="Times New Roman" w:cs="Times New Roman"/>
      <w:sz w:val="28"/>
    </w:rPr>
  </w:style>
  <w:style w:type="character" w:customStyle="1" w:styleId="1e">
    <w:name w:val="Основной текст с отступом Знак1"/>
    <w:aliases w:val="Основной текст с отступом Знак Знак,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
    <w:locked/>
    <w:rsid w:val="00AC3CB4"/>
    <w:rPr>
      <w:sz w:val="24"/>
      <w:szCs w:val="24"/>
      <w:lang w:val="ru-RU" w:eastAsia="ru-RU" w:bidi="ar-SA"/>
    </w:rPr>
  </w:style>
  <w:style w:type="character" w:customStyle="1" w:styleId="ConsPlusNormal0">
    <w:name w:val="ConsPlusNormal Знак"/>
    <w:link w:val="ConsPlusNormal"/>
    <w:locked/>
    <w:rsid w:val="00AC3CB4"/>
    <w:rPr>
      <w:rFonts w:ascii="Arial" w:eastAsia="Times New Roman" w:hAnsi="Arial" w:cs="Arial"/>
      <w:sz w:val="20"/>
      <w:szCs w:val="20"/>
      <w:lang w:eastAsia="ru-RU"/>
    </w:rPr>
  </w:style>
  <w:style w:type="character" w:customStyle="1" w:styleId="afffff4">
    <w:name w:val="Гипертекстовая ссылка"/>
    <w:uiPriority w:val="99"/>
    <w:rsid w:val="00AC3CB4"/>
    <w:rPr>
      <w:color w:val="008000"/>
    </w:rPr>
  </w:style>
  <w:style w:type="paragraph" w:customStyle="1" w:styleId="-31">
    <w:name w:val="Пункт-3"/>
    <w:basedOn w:val="a3"/>
    <w:rsid w:val="00AC3CB4"/>
    <w:pPr>
      <w:tabs>
        <w:tab w:val="num" w:pos="1702"/>
        <w:tab w:val="num" w:pos="2269"/>
      </w:tabs>
      <w:spacing w:after="0" w:line="288" w:lineRule="auto"/>
      <w:ind w:left="1" w:firstLine="567"/>
      <w:jc w:val="both"/>
    </w:pPr>
    <w:rPr>
      <w:rFonts w:ascii="Times New Roman" w:eastAsia="Times New Roman" w:hAnsi="Times New Roman" w:cs="Times New Roman"/>
      <w:sz w:val="24"/>
      <w:szCs w:val="24"/>
      <w:lang w:eastAsia="ru-RU"/>
    </w:rPr>
  </w:style>
  <w:style w:type="character" w:customStyle="1" w:styleId="2100">
    <w:name w:val="Основной текст (2) + 10"/>
    <w:aliases w:val="5 pt,Не полужирный"/>
    <w:rsid w:val="00AC3CB4"/>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afffff3">
    <w:name w:val="Абзац списка Знак"/>
    <w:aliases w:val="Bullet List Знак,FooterText Знак,numbered Знак,Paragraphe de liste1 Знак,lp1 Знак"/>
    <w:link w:val="afffff2"/>
    <w:uiPriority w:val="34"/>
    <w:locked/>
    <w:rsid w:val="00AC3CB4"/>
    <w:rPr>
      <w:rFonts w:ascii="Times New Roman" w:eastAsia="Calibri" w:hAnsi="Times New Roman" w:cs="Times New Roman"/>
      <w:sz w:val="28"/>
    </w:rPr>
  </w:style>
  <w:style w:type="character" w:customStyle="1" w:styleId="afffff5">
    <w:name w:val="Без интервала Знак"/>
    <w:aliases w:val="мой Знак,МОЙ Знак,Без интервала 111 Знак"/>
    <w:link w:val="afffff6"/>
    <w:locked/>
    <w:rsid w:val="00AC3CB4"/>
    <w:rPr>
      <w:rFonts w:eastAsia="Times New Roman" w:cs="Calibri"/>
      <w:lang w:eastAsia="zh-CN"/>
    </w:rPr>
  </w:style>
  <w:style w:type="paragraph" w:styleId="afffff6">
    <w:name w:val="No Spacing"/>
    <w:aliases w:val="мой,МОЙ,Без интервала 111"/>
    <w:link w:val="afffff5"/>
    <w:qFormat/>
    <w:rsid w:val="00AC3CB4"/>
    <w:pPr>
      <w:suppressAutoHyphens/>
      <w:spacing w:after="0" w:line="240" w:lineRule="auto"/>
    </w:pPr>
    <w:rPr>
      <w:rFonts w:eastAsia="Times New Roman" w:cs="Calibri"/>
      <w:lang w:eastAsia="zh-CN"/>
    </w:rPr>
  </w:style>
  <w:style w:type="paragraph" w:styleId="aff6">
    <w:name w:val="Normal (Web)"/>
    <w:basedOn w:val="a3"/>
    <w:uiPriority w:val="99"/>
    <w:semiHidden/>
    <w:unhideWhenUsed/>
    <w:rsid w:val="00AC3CB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3518</Words>
  <Characters>20054</Characters>
  <Application>Microsoft Office Word</Application>
  <DocSecurity>0</DocSecurity>
  <Lines>167</Lines>
  <Paragraphs>47</Paragraphs>
  <ScaleCrop>false</ScaleCrop>
  <Company/>
  <LinksUpToDate>false</LinksUpToDate>
  <CharactersWithSpaces>23525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dedov</dc:creator>
  <cp:keywords/>
  <dc:description/>
  <cp:lastModifiedBy>dedov</cp:lastModifiedBy>
  <cp:revision>2</cp:revision>
  <dcterms:created xsi:type="dcterms:W3CDTF">2020-03-16T16:21:00Z</dcterms:created>
  <dcterms:modified xsi:type="dcterms:W3CDTF">2020-03-16T16:23:00Z</dcterms:modified>
</cp:coreProperties>
</file>